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964" w:firstLineChars="545"/>
        <w:rPr>
          <w:b/>
          <w:bCs/>
          <w:sz w:val="36"/>
          <w:szCs w:val="36"/>
        </w:rPr>
      </w:pPr>
    </w:p>
    <w:p>
      <w:pPr>
        <w:spacing w:line="3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Lactose Broth</w:t>
      </w:r>
    </w:p>
    <w:p>
      <w:pPr>
        <w:spacing w:line="320" w:lineRule="exact"/>
        <w:ind w:firstLine="1146" w:firstLineChars="545"/>
        <w:jc w:val="center"/>
        <w:rPr>
          <w:b/>
          <w:bCs/>
          <w:szCs w:val="21"/>
        </w:rPr>
      </w:pPr>
    </w:p>
    <w:tbl>
      <w:tblPr>
        <w:tblStyle w:val="11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HCM055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kern w:val="0"/>
          <w:szCs w:val="21"/>
        </w:rPr>
      </w:pPr>
      <w:r>
        <w:rPr>
          <w:rFonts w:eastAsia="微软雅黑"/>
          <w:bCs/>
          <w:szCs w:val="21"/>
        </w:rPr>
        <w:t xml:space="preserve">For pre-enriching </w:t>
      </w:r>
      <w:r>
        <w:rPr>
          <w:rFonts w:hint="default" w:ascii="Times New Roman Italic" w:hAnsi="Times New Roman Italic" w:eastAsia="微软雅黑" w:cs="Times New Roman Italic"/>
          <w:bCs/>
          <w:i/>
          <w:iCs/>
          <w:szCs w:val="21"/>
        </w:rPr>
        <w:t xml:space="preserve">salmonella </w:t>
      </w:r>
      <w:r>
        <w:rPr>
          <w:rFonts w:eastAsia="微软雅黑"/>
          <w:bCs/>
          <w:szCs w:val="21"/>
        </w:rPr>
        <w:t>spp</w:t>
      </w:r>
      <w:r>
        <w:rPr>
          <w:rFonts w:eastAsia="微软雅黑"/>
          <w:bCs/>
          <w:szCs w:val="21"/>
        </w:rPr>
        <w:t xml:space="preserve"> and </w:t>
      </w:r>
      <w:r>
        <w:rPr>
          <w:rFonts w:hint="eastAsia" w:eastAsia="微软雅黑"/>
          <w:bCs/>
          <w:szCs w:val="21"/>
        </w:rPr>
        <w:t>us</w:t>
      </w:r>
      <w:r>
        <w:rPr>
          <w:rFonts w:hint="default" w:eastAsia="微软雅黑"/>
          <w:bCs/>
          <w:szCs w:val="21"/>
        </w:rPr>
        <w:t>ing</w:t>
      </w:r>
      <w:r>
        <w:rPr>
          <w:rFonts w:hint="eastAsia" w:eastAsia="微软雅黑"/>
          <w:bCs/>
          <w:szCs w:val="21"/>
        </w:rPr>
        <w:t xml:space="preserve"> in the presumptive test for members of the coliform group in water, milk and other material.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Peptone and beef extract powder provides carbon, nitrogen, vitamins, growth factors; lactose as fermentable sugars.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1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Beef extract powder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t>Lactose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6.9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Suspend 13g,</w:t>
      </w:r>
      <w:r>
        <w:rPr>
          <w:rFonts w:hint="default"/>
          <w:kern w:val="0"/>
          <w:szCs w:val="21"/>
        </w:rPr>
        <w:t xml:space="preserve"> </w:t>
      </w:r>
      <w:bookmarkStart w:id="0" w:name="_GoBack"/>
      <w:bookmarkEnd w:id="0"/>
      <w:r>
        <w:rPr>
          <w:rFonts w:hint="eastAsia"/>
          <w:kern w:val="0"/>
          <w:szCs w:val="21"/>
        </w:rPr>
        <w:t>add in 1L of distilled water ,autoclave at 12</w:t>
      </w:r>
      <w:r>
        <w:rPr>
          <w:kern w:val="0"/>
          <w:szCs w:val="21"/>
        </w:rPr>
        <w:t xml:space="preserve">1℃ </w:t>
      </w:r>
      <w:r>
        <w:rPr>
          <w:rFonts w:hint="eastAsia"/>
          <w:kern w:val="0"/>
          <w:szCs w:val="21"/>
        </w:rPr>
        <w:t>for 15 minutes.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11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53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41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szCs w:val="21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53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>ATCC25922</w:t>
            </w:r>
          </w:p>
        </w:tc>
        <w:tc>
          <w:tcPr>
            <w:tcW w:w="41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Turbid growth, acid and gas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53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eastAsia="微软雅黑"/>
                <w:i/>
                <w:iCs/>
                <w:szCs w:val="21"/>
              </w:rPr>
              <w:t>Salmonella typhimurium</w:t>
            </w:r>
            <w:r>
              <w:rPr>
                <w:rFonts w:hint="eastAsia" w:eastAsia="微软雅黑"/>
                <w:i/>
                <w:iCs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>ATCC</w:t>
            </w:r>
            <w:r>
              <w:rPr>
                <w:rFonts w:hint="eastAsia"/>
                <w:szCs w:val="21"/>
              </w:rPr>
              <w:t>14028</w:t>
            </w:r>
          </w:p>
        </w:tc>
        <w:tc>
          <w:tcPr>
            <w:tcW w:w="41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Turbid growth, without gas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hint="eastAsia"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left="105" w:leftChars="50"/>
        <w:jc w:val="left"/>
        <w:rPr>
          <w:rFonts w:hint="eastAsia" w:eastAsia="微软雅黑"/>
          <w:bCs/>
          <w:szCs w:val="21"/>
        </w:rPr>
      </w:pPr>
      <w:r>
        <w:rPr>
          <w:rFonts w:eastAsia="微软雅黑"/>
          <w:bCs/>
          <w:szCs w:val="21"/>
        </w:rPr>
        <w:t>APHA, American Water Works Association and Water Pollution Control Federation, Standard</w:t>
      </w:r>
      <w:r>
        <w:rPr>
          <w:rFonts w:hint="eastAsia" w:eastAsia="微软雅黑"/>
          <w:bCs/>
          <w:szCs w:val="21"/>
        </w:rPr>
        <w:t xml:space="preserve"> </w:t>
      </w:r>
      <w:r>
        <w:rPr>
          <w:rFonts w:eastAsia="微软雅黑"/>
          <w:bCs/>
          <w:szCs w:val="21"/>
        </w:rPr>
        <w:t>Methods for the Examination of Water and Wastewater 20th ed., Washington, 1998</w:t>
      </w:r>
      <w:r>
        <w:rPr>
          <w:rFonts w:hint="eastAsia" w:eastAsia="微软雅黑"/>
          <w:bCs/>
          <w:szCs w:val="21"/>
        </w:rPr>
        <w:t>.</w:t>
      </w:r>
    </w:p>
    <w:p>
      <w:pPr>
        <w:autoSpaceDE w:val="0"/>
        <w:autoSpaceDN w:val="0"/>
        <w:adjustRightInd w:val="0"/>
        <w:ind w:left="105" w:leftChars="50"/>
        <w:jc w:val="left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FDA charpter 4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3D90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621CD"/>
    <w:rsid w:val="00264D76"/>
    <w:rsid w:val="00271FDE"/>
    <w:rsid w:val="00276ED2"/>
    <w:rsid w:val="00280F43"/>
    <w:rsid w:val="00284B36"/>
    <w:rsid w:val="00287478"/>
    <w:rsid w:val="002977D7"/>
    <w:rsid w:val="002A7833"/>
    <w:rsid w:val="002C1F51"/>
    <w:rsid w:val="002C583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3E59A6"/>
    <w:rsid w:val="0040562A"/>
    <w:rsid w:val="004076EA"/>
    <w:rsid w:val="00411BFB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B0299"/>
    <w:rsid w:val="004D5D82"/>
    <w:rsid w:val="004E2A8E"/>
    <w:rsid w:val="004E5741"/>
    <w:rsid w:val="00513385"/>
    <w:rsid w:val="00516DB5"/>
    <w:rsid w:val="00543E5A"/>
    <w:rsid w:val="00546E31"/>
    <w:rsid w:val="00563EAE"/>
    <w:rsid w:val="00567D4C"/>
    <w:rsid w:val="0057559B"/>
    <w:rsid w:val="0058168F"/>
    <w:rsid w:val="0058412E"/>
    <w:rsid w:val="005A1195"/>
    <w:rsid w:val="005B2006"/>
    <w:rsid w:val="005D0C55"/>
    <w:rsid w:val="005D0FE8"/>
    <w:rsid w:val="005D183D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C09BE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8012DB"/>
    <w:rsid w:val="00811B87"/>
    <w:rsid w:val="00813ABD"/>
    <w:rsid w:val="00814001"/>
    <w:rsid w:val="00814993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21293"/>
    <w:rsid w:val="009266EB"/>
    <w:rsid w:val="0093620B"/>
    <w:rsid w:val="0094753B"/>
    <w:rsid w:val="00952233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5750"/>
    <w:rsid w:val="009C2040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655"/>
    <w:rsid w:val="00C10D98"/>
    <w:rsid w:val="00C13B17"/>
    <w:rsid w:val="00C23331"/>
    <w:rsid w:val="00C23C72"/>
    <w:rsid w:val="00C36468"/>
    <w:rsid w:val="00C4402C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2A75"/>
    <w:rsid w:val="00D542FF"/>
    <w:rsid w:val="00D54397"/>
    <w:rsid w:val="00D601BF"/>
    <w:rsid w:val="00D65CE8"/>
    <w:rsid w:val="00D67448"/>
    <w:rsid w:val="00D72BC2"/>
    <w:rsid w:val="00D80C42"/>
    <w:rsid w:val="00D80E3A"/>
    <w:rsid w:val="00D8695E"/>
    <w:rsid w:val="00D974C5"/>
    <w:rsid w:val="00DC001C"/>
    <w:rsid w:val="00DC04F4"/>
    <w:rsid w:val="00DD2EB3"/>
    <w:rsid w:val="00DD44F7"/>
    <w:rsid w:val="00DE6D63"/>
    <w:rsid w:val="00DF443B"/>
    <w:rsid w:val="00E129EB"/>
    <w:rsid w:val="00E21CB8"/>
    <w:rsid w:val="00E30B4D"/>
    <w:rsid w:val="00E357D3"/>
    <w:rsid w:val="00E419D9"/>
    <w:rsid w:val="00E43238"/>
    <w:rsid w:val="00E4416E"/>
    <w:rsid w:val="00E50886"/>
    <w:rsid w:val="00E518D8"/>
    <w:rsid w:val="00E55294"/>
    <w:rsid w:val="00E55F34"/>
    <w:rsid w:val="00E62E54"/>
    <w:rsid w:val="00E80830"/>
    <w:rsid w:val="00E84589"/>
    <w:rsid w:val="00E85DD2"/>
    <w:rsid w:val="00E85F73"/>
    <w:rsid w:val="00E862D7"/>
    <w:rsid w:val="00E93811"/>
    <w:rsid w:val="00E95756"/>
    <w:rsid w:val="00E95C07"/>
    <w:rsid w:val="00EB0DDC"/>
    <w:rsid w:val="00EC0A76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94DEB"/>
    <w:rsid w:val="00FA204C"/>
    <w:rsid w:val="00FD19E2"/>
    <w:rsid w:val="00FD4F3C"/>
    <w:rsid w:val="00FD6A0D"/>
    <w:rsid w:val="00FD769B"/>
    <w:rsid w:val="489C4AEB"/>
    <w:rsid w:val="51A13431"/>
    <w:rsid w:val="53405885"/>
    <w:rsid w:val="60C14A11"/>
    <w:rsid w:val="77BD4132"/>
    <w:rsid w:val="7C8D2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1169</Characters>
  <Lines>9</Lines>
  <Paragraphs>2</Paragraphs>
  <TotalTime>0</TotalTime>
  <ScaleCrop>false</ScaleCrop>
  <LinksUpToDate>false</LinksUpToDate>
  <CharactersWithSpaces>1372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2024-10-30T16:42:00Z</dcterms:created>
  <dc:creator>huankai1</dc:creator>
  <cp:lastModifiedBy>a</cp:lastModifiedBy>
  <cp:lastPrinted>2019-05-14T15:26:00Z</cp:lastPrinted>
  <dcterms:modified xsi:type="dcterms:W3CDTF">2024-12-08T10:04:54Z</dcterms:modified>
  <dc:title>CRM012　金黄色葡萄球菌显色培养基说明书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