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9E4D0" w14:textId="77777777" w:rsidR="00C046C8" w:rsidRDefault="00C046C8" w:rsidP="00BE1FF8">
      <w:pPr>
        <w:spacing w:line="400" w:lineRule="exact"/>
        <w:rPr>
          <w:b/>
          <w:bCs/>
          <w:sz w:val="24"/>
        </w:rPr>
      </w:pPr>
    </w:p>
    <w:p w14:paraId="169BA734" w14:textId="77777777" w:rsidR="00C046C8" w:rsidRPr="00F123D0" w:rsidRDefault="00C046C8" w:rsidP="00C046C8">
      <w:pPr>
        <w:spacing w:line="400" w:lineRule="exact"/>
        <w:jc w:val="center"/>
        <w:rPr>
          <w:rFonts w:ascii="微软雅黑" w:eastAsia="微软雅黑" w:hAnsi="微软雅黑" w:cs="微软雅黑" w:hint="eastAsia"/>
          <w:b/>
          <w:bCs/>
          <w:sz w:val="32"/>
          <w:szCs w:val="32"/>
        </w:rPr>
      </w:pPr>
      <w:r>
        <w:rPr>
          <w:b/>
          <w:bCs/>
          <w:sz w:val="24"/>
        </w:rPr>
        <w:tab/>
      </w:r>
      <w:r w:rsidRPr="00F123D0">
        <w:rPr>
          <w:rFonts w:ascii="微软雅黑" w:eastAsia="微软雅黑" w:hAnsi="微软雅黑" w:cs="微软雅黑" w:hint="eastAsia"/>
          <w:b/>
          <w:bCs/>
          <w:sz w:val="32"/>
          <w:szCs w:val="32"/>
        </w:rPr>
        <w:t>产品说明书</w:t>
      </w:r>
    </w:p>
    <w:p w14:paraId="6C6A2CBD" w14:textId="77777777" w:rsidR="00C046C8" w:rsidRPr="00F123D0" w:rsidRDefault="00C046C8" w:rsidP="00C046C8">
      <w:pPr>
        <w:spacing w:line="400" w:lineRule="exact"/>
        <w:jc w:val="center"/>
        <w:rPr>
          <w:rFonts w:ascii="微软雅黑" w:eastAsia="微软雅黑" w:hAnsi="微软雅黑" w:hint="eastAsia"/>
          <w:b/>
          <w:bCs/>
          <w:sz w:val="32"/>
          <w:szCs w:val="32"/>
        </w:rPr>
      </w:pPr>
      <w:r w:rsidRPr="00F123D0">
        <w:rPr>
          <w:rFonts w:ascii="微软雅黑" w:eastAsia="微软雅黑" w:hAnsi="微软雅黑"/>
          <w:b/>
          <w:bCs/>
          <w:sz w:val="32"/>
          <w:szCs w:val="32"/>
        </w:rPr>
        <w:t>Product Manual</w:t>
      </w:r>
    </w:p>
    <w:p w14:paraId="404334A8" w14:textId="77777777" w:rsidR="00C046C8" w:rsidRPr="00F123D0" w:rsidRDefault="00C046C8" w:rsidP="00C046C8">
      <w:pPr>
        <w:spacing w:line="320" w:lineRule="exact"/>
        <w:ind w:firstLineChars="100" w:firstLine="210"/>
        <w:rPr>
          <w:rFonts w:ascii="微软雅黑" w:eastAsia="微软雅黑" w:hAnsi="微软雅黑" w:hint="eastAsia"/>
          <w:b/>
          <w:szCs w:val="21"/>
        </w:rPr>
      </w:pPr>
      <w:r w:rsidRPr="00F123D0">
        <w:rPr>
          <w:rFonts w:ascii="微软雅黑" w:eastAsia="微软雅黑" w:hAnsi="微软雅黑" w:hint="eastAsia"/>
          <w:b/>
          <w:szCs w:val="21"/>
        </w:rPr>
        <w:t>【产品名称】</w:t>
      </w:r>
    </w:p>
    <w:p w14:paraId="6D47EB51" w14:textId="77777777" w:rsidR="00C046C8" w:rsidRPr="00F123D0" w:rsidRDefault="00C046C8" w:rsidP="00C046C8">
      <w:pPr>
        <w:spacing w:line="320" w:lineRule="exact"/>
        <w:ind w:firstLineChars="200" w:firstLine="360"/>
        <w:rPr>
          <w:rFonts w:ascii="微软雅黑" w:eastAsia="微软雅黑" w:hAnsi="微软雅黑" w:cs="微软雅黑" w:hint="eastAsia"/>
          <w:bCs/>
          <w:sz w:val="18"/>
          <w:szCs w:val="18"/>
        </w:rPr>
      </w:pPr>
      <w:r w:rsidRPr="00F123D0">
        <w:rPr>
          <w:rFonts w:ascii="微软雅黑" w:eastAsia="微软雅黑" w:hAnsi="微软雅黑" w:cs="微软雅黑" w:hint="eastAsia"/>
          <w:bCs/>
          <w:sz w:val="18"/>
          <w:szCs w:val="18"/>
        </w:rPr>
        <w:t>通用名称：</w:t>
      </w:r>
      <w:r w:rsidR="00FE578C" w:rsidRPr="00F123D0">
        <w:rPr>
          <w:rFonts w:ascii="微软雅黑" w:eastAsia="微软雅黑" w:hAnsi="微软雅黑" w:hint="eastAsia"/>
          <w:bCs/>
          <w:sz w:val="18"/>
          <w:szCs w:val="18"/>
        </w:rPr>
        <w:t>新生霉素</w:t>
      </w:r>
    </w:p>
    <w:p w14:paraId="7B1B7DE8" w14:textId="77777777" w:rsidR="00206D94" w:rsidRPr="00F123D0" w:rsidRDefault="00C046C8" w:rsidP="00206D94">
      <w:pPr>
        <w:spacing w:line="320" w:lineRule="exact"/>
        <w:ind w:firstLineChars="200" w:firstLine="360"/>
        <w:rPr>
          <w:rFonts w:ascii="微软雅黑" w:eastAsia="微软雅黑" w:hAnsi="微软雅黑" w:hint="eastAsia"/>
          <w:bCs/>
          <w:sz w:val="18"/>
          <w:szCs w:val="18"/>
        </w:rPr>
      </w:pPr>
      <w:r w:rsidRPr="00F123D0">
        <w:rPr>
          <w:rFonts w:ascii="微软雅黑" w:eastAsia="微软雅黑" w:hAnsi="微软雅黑" w:hint="eastAsia"/>
          <w:bCs/>
          <w:sz w:val="18"/>
          <w:szCs w:val="18"/>
        </w:rPr>
        <w:t>英文名称：</w:t>
      </w:r>
      <w:bookmarkStart w:id="0" w:name="_Hlk184387076"/>
      <w:r w:rsidR="00FE578C" w:rsidRPr="00F123D0">
        <w:rPr>
          <w:rFonts w:ascii="微软雅黑" w:eastAsia="微软雅黑" w:hAnsi="微软雅黑" w:hint="eastAsia"/>
          <w:bCs/>
          <w:sz w:val="18"/>
          <w:szCs w:val="18"/>
        </w:rPr>
        <w:t>Novobiocin</w:t>
      </w:r>
      <w:bookmarkEnd w:id="0"/>
    </w:p>
    <w:p w14:paraId="68BA144E" w14:textId="77777777" w:rsidR="00C046C8" w:rsidRPr="00F123D0" w:rsidRDefault="00C046C8" w:rsidP="00C046C8">
      <w:pPr>
        <w:spacing w:line="320" w:lineRule="exact"/>
        <w:ind w:firstLineChars="100" w:firstLine="210"/>
        <w:rPr>
          <w:rFonts w:ascii="微软雅黑" w:eastAsia="微软雅黑" w:hAnsi="微软雅黑" w:hint="eastAsia"/>
          <w:b/>
          <w:bCs/>
          <w:szCs w:val="21"/>
        </w:rPr>
      </w:pPr>
      <w:r w:rsidRPr="00F123D0">
        <w:rPr>
          <w:rFonts w:ascii="微软雅黑" w:eastAsia="微软雅黑" w:hAnsi="微软雅黑" w:hint="eastAsia"/>
          <w:b/>
          <w:bCs/>
          <w:szCs w:val="21"/>
        </w:rPr>
        <w:t>【产品编号与包装规格】</w:t>
      </w:r>
    </w:p>
    <w:tbl>
      <w:tblPr>
        <w:tblW w:w="8206"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3060"/>
        <w:gridCol w:w="3119"/>
      </w:tblGrid>
      <w:tr w:rsidR="00C046C8" w:rsidRPr="00F123D0" w14:paraId="6651F927" w14:textId="77777777" w:rsidTr="005C5A4F">
        <w:tc>
          <w:tcPr>
            <w:tcW w:w="2027" w:type="dxa"/>
          </w:tcPr>
          <w:p w14:paraId="45A9EB3F" w14:textId="77777777" w:rsidR="00C046C8" w:rsidRPr="00F123D0" w:rsidRDefault="00C046C8" w:rsidP="005C5A4F">
            <w:pPr>
              <w:spacing w:line="320" w:lineRule="exact"/>
              <w:jc w:val="center"/>
              <w:rPr>
                <w:rFonts w:ascii="微软雅黑" w:eastAsia="微软雅黑" w:hAnsi="微软雅黑" w:hint="eastAsia"/>
                <w:b/>
                <w:bCs/>
                <w:sz w:val="18"/>
                <w:szCs w:val="18"/>
              </w:rPr>
            </w:pPr>
            <w:r w:rsidRPr="00F123D0">
              <w:rPr>
                <w:rFonts w:ascii="微软雅黑" w:eastAsia="微软雅黑" w:hAnsi="微软雅黑" w:hint="eastAsia"/>
                <w:b/>
                <w:bCs/>
                <w:sz w:val="18"/>
                <w:szCs w:val="18"/>
              </w:rPr>
              <w:t>产品编号</w:t>
            </w:r>
          </w:p>
        </w:tc>
        <w:tc>
          <w:tcPr>
            <w:tcW w:w="3060" w:type="dxa"/>
          </w:tcPr>
          <w:p w14:paraId="22B2B3D8" w14:textId="77777777" w:rsidR="00C046C8" w:rsidRPr="00F123D0" w:rsidRDefault="00C046C8" w:rsidP="005C5A4F">
            <w:pPr>
              <w:spacing w:line="320" w:lineRule="exact"/>
              <w:jc w:val="center"/>
              <w:rPr>
                <w:rFonts w:ascii="微软雅黑" w:eastAsia="微软雅黑" w:hAnsi="微软雅黑" w:hint="eastAsia"/>
                <w:b/>
                <w:bCs/>
                <w:sz w:val="18"/>
                <w:szCs w:val="18"/>
              </w:rPr>
            </w:pPr>
            <w:r w:rsidRPr="00F123D0">
              <w:rPr>
                <w:rFonts w:ascii="微软雅黑" w:eastAsia="微软雅黑" w:hAnsi="微软雅黑" w:hint="eastAsia"/>
                <w:b/>
                <w:bCs/>
                <w:sz w:val="18"/>
                <w:szCs w:val="18"/>
              </w:rPr>
              <w:t>产品类型</w:t>
            </w:r>
          </w:p>
        </w:tc>
        <w:tc>
          <w:tcPr>
            <w:tcW w:w="3119" w:type="dxa"/>
          </w:tcPr>
          <w:p w14:paraId="3CAA24C9" w14:textId="77777777" w:rsidR="00C046C8" w:rsidRPr="00F123D0" w:rsidRDefault="00C046C8" w:rsidP="005C5A4F">
            <w:pPr>
              <w:spacing w:line="320" w:lineRule="exact"/>
              <w:jc w:val="center"/>
              <w:rPr>
                <w:rFonts w:ascii="微软雅黑" w:eastAsia="微软雅黑" w:hAnsi="微软雅黑" w:hint="eastAsia"/>
                <w:b/>
                <w:bCs/>
                <w:sz w:val="18"/>
                <w:szCs w:val="18"/>
              </w:rPr>
            </w:pPr>
            <w:r w:rsidRPr="00F123D0">
              <w:rPr>
                <w:rFonts w:ascii="微软雅黑" w:eastAsia="微软雅黑" w:hAnsi="微软雅黑" w:hint="eastAsia"/>
                <w:b/>
                <w:bCs/>
                <w:sz w:val="18"/>
                <w:szCs w:val="18"/>
              </w:rPr>
              <w:t>包装规格</w:t>
            </w:r>
          </w:p>
        </w:tc>
      </w:tr>
      <w:tr w:rsidR="00C046C8" w:rsidRPr="00F123D0" w14:paraId="06C5D002" w14:textId="77777777" w:rsidTr="005C5A4F">
        <w:tc>
          <w:tcPr>
            <w:tcW w:w="2027" w:type="dxa"/>
          </w:tcPr>
          <w:p w14:paraId="71D0279B" w14:textId="77777777" w:rsidR="00C046C8" w:rsidRPr="00F123D0" w:rsidRDefault="00C046C8" w:rsidP="005C5A4F">
            <w:pPr>
              <w:spacing w:line="320" w:lineRule="exact"/>
              <w:jc w:val="center"/>
              <w:rPr>
                <w:rFonts w:ascii="微软雅黑" w:eastAsia="微软雅黑" w:hAnsi="微软雅黑" w:hint="eastAsia"/>
                <w:bCs/>
                <w:sz w:val="18"/>
                <w:szCs w:val="18"/>
              </w:rPr>
            </w:pPr>
            <w:r w:rsidRPr="00F123D0">
              <w:rPr>
                <w:rFonts w:ascii="微软雅黑" w:eastAsia="微软雅黑" w:hAnsi="微软雅黑" w:cs="微软雅黑" w:hint="eastAsia"/>
                <w:sz w:val="18"/>
                <w:szCs w:val="18"/>
              </w:rPr>
              <w:t>SR</w:t>
            </w:r>
            <w:r w:rsidR="00FE578C" w:rsidRPr="00F123D0">
              <w:rPr>
                <w:rFonts w:ascii="微软雅黑" w:eastAsia="微软雅黑" w:hAnsi="微软雅黑" w:cs="微软雅黑" w:hint="eastAsia"/>
                <w:sz w:val="18"/>
                <w:szCs w:val="18"/>
              </w:rPr>
              <w:t>003</w:t>
            </w:r>
            <w:r w:rsidRPr="00F123D0">
              <w:rPr>
                <w:rFonts w:ascii="微软雅黑" w:eastAsia="微软雅黑" w:hAnsi="微软雅黑" w:cs="微软雅黑" w:hint="eastAsia"/>
                <w:sz w:val="18"/>
                <w:szCs w:val="18"/>
              </w:rPr>
              <w:t>0</w:t>
            </w:r>
          </w:p>
        </w:tc>
        <w:tc>
          <w:tcPr>
            <w:tcW w:w="3060" w:type="dxa"/>
          </w:tcPr>
          <w:p w14:paraId="598C485D" w14:textId="77777777" w:rsidR="00C046C8" w:rsidRPr="00F123D0" w:rsidRDefault="00C046C8" w:rsidP="005C5A4F">
            <w:pPr>
              <w:tabs>
                <w:tab w:val="center" w:pos="1782"/>
              </w:tabs>
              <w:spacing w:line="320" w:lineRule="exact"/>
              <w:ind w:firstLineChars="550" w:firstLine="990"/>
              <w:jc w:val="left"/>
              <w:rPr>
                <w:rFonts w:ascii="微软雅黑" w:eastAsia="微软雅黑" w:hAnsi="微软雅黑" w:hint="eastAsia"/>
                <w:bCs/>
                <w:sz w:val="18"/>
                <w:szCs w:val="18"/>
              </w:rPr>
            </w:pPr>
            <w:r w:rsidRPr="00F123D0">
              <w:rPr>
                <w:rFonts w:ascii="微软雅黑" w:eastAsia="微软雅黑" w:hAnsi="微软雅黑" w:hint="eastAsia"/>
                <w:bCs/>
                <w:sz w:val="18"/>
                <w:szCs w:val="18"/>
              </w:rPr>
              <w:t xml:space="preserve">  冻干试剂</w:t>
            </w:r>
          </w:p>
        </w:tc>
        <w:tc>
          <w:tcPr>
            <w:tcW w:w="3119" w:type="dxa"/>
          </w:tcPr>
          <w:p w14:paraId="75C0F6B7" w14:textId="77777777" w:rsidR="00C046C8" w:rsidRPr="00F123D0" w:rsidRDefault="00C046C8" w:rsidP="005C5A4F">
            <w:pPr>
              <w:spacing w:line="320" w:lineRule="exact"/>
              <w:jc w:val="center"/>
              <w:rPr>
                <w:rFonts w:ascii="微软雅黑" w:eastAsia="微软雅黑" w:hAnsi="微软雅黑" w:hint="eastAsia"/>
                <w:bCs/>
                <w:sz w:val="18"/>
                <w:szCs w:val="18"/>
              </w:rPr>
            </w:pPr>
            <w:r w:rsidRPr="00F123D0">
              <w:rPr>
                <w:rFonts w:ascii="微软雅黑" w:eastAsia="微软雅黑" w:hAnsi="微软雅黑" w:hint="eastAsia"/>
                <w:bCs/>
                <w:sz w:val="18"/>
                <w:szCs w:val="18"/>
              </w:rPr>
              <w:t>10</w:t>
            </w:r>
            <w:r w:rsidRPr="00F123D0">
              <w:rPr>
                <w:rFonts w:eastAsia="微软雅黑" w:hint="eastAsia"/>
                <w:bCs/>
                <w:sz w:val="18"/>
                <w:szCs w:val="18"/>
              </w:rPr>
              <w:t>支</w:t>
            </w:r>
            <w:r w:rsidRPr="00F123D0">
              <w:rPr>
                <w:rFonts w:eastAsia="微软雅黑" w:hint="eastAsia"/>
                <w:bCs/>
                <w:sz w:val="18"/>
                <w:szCs w:val="18"/>
              </w:rPr>
              <w:t>/</w:t>
            </w:r>
            <w:r w:rsidRPr="00F123D0">
              <w:rPr>
                <w:rFonts w:eastAsia="微软雅黑" w:hint="eastAsia"/>
                <w:bCs/>
                <w:sz w:val="18"/>
                <w:szCs w:val="18"/>
              </w:rPr>
              <w:t>盒</w:t>
            </w:r>
          </w:p>
        </w:tc>
      </w:tr>
    </w:tbl>
    <w:p w14:paraId="6DC98436" w14:textId="77777777" w:rsidR="00C046C8" w:rsidRPr="00F123D0" w:rsidRDefault="00C046C8" w:rsidP="00C046C8">
      <w:pPr>
        <w:spacing w:line="320" w:lineRule="exact"/>
        <w:ind w:firstLineChars="98" w:firstLine="206"/>
        <w:rPr>
          <w:rFonts w:eastAsia="微软雅黑"/>
          <w:b/>
          <w:bCs/>
          <w:szCs w:val="21"/>
        </w:rPr>
      </w:pPr>
      <w:r w:rsidRPr="00F123D0">
        <w:rPr>
          <w:rFonts w:eastAsia="微软雅黑" w:hint="eastAsia"/>
          <w:b/>
          <w:bCs/>
          <w:szCs w:val="21"/>
        </w:rPr>
        <w:t>【产品用途】</w:t>
      </w:r>
    </w:p>
    <w:p w14:paraId="66E20141" w14:textId="77777777" w:rsidR="00BF30D6" w:rsidRPr="00F123D0" w:rsidRDefault="00005EBC" w:rsidP="000E37EA">
      <w:pPr>
        <w:spacing w:line="320" w:lineRule="exact"/>
        <w:ind w:leftChars="191" w:left="401" w:rightChars="161" w:right="338"/>
        <w:rPr>
          <w:rFonts w:eastAsia="微软雅黑"/>
          <w:bCs/>
          <w:sz w:val="18"/>
          <w:szCs w:val="18"/>
        </w:rPr>
      </w:pPr>
      <w:r w:rsidRPr="00F123D0">
        <w:rPr>
          <w:rFonts w:eastAsia="微软雅黑" w:hint="eastAsia"/>
          <w:bCs/>
          <w:sz w:val="18"/>
          <w:szCs w:val="18"/>
        </w:rPr>
        <w:t>每支添加于</w:t>
      </w:r>
      <w:r w:rsidRPr="00F123D0">
        <w:rPr>
          <w:rFonts w:eastAsia="微软雅黑" w:hint="eastAsia"/>
          <w:bCs/>
          <w:sz w:val="18"/>
          <w:szCs w:val="18"/>
        </w:rPr>
        <w:t>225mL</w:t>
      </w:r>
      <w:r w:rsidRPr="00F123D0">
        <w:rPr>
          <w:rFonts w:eastAsia="微软雅黑" w:hint="eastAsia"/>
          <w:bCs/>
          <w:sz w:val="18"/>
          <w:szCs w:val="18"/>
        </w:rPr>
        <w:t>（</w:t>
      </w:r>
      <w:r w:rsidRPr="00F123D0">
        <w:rPr>
          <w:rFonts w:eastAsia="微软雅黑" w:hint="eastAsia"/>
          <w:bCs/>
          <w:sz w:val="18"/>
          <w:szCs w:val="18"/>
        </w:rPr>
        <w:t>028112</w:t>
      </w:r>
      <w:r w:rsidRPr="00F123D0">
        <w:rPr>
          <w:rFonts w:eastAsia="微软雅黑" w:hint="eastAsia"/>
          <w:bCs/>
          <w:sz w:val="18"/>
          <w:szCs w:val="18"/>
        </w:rPr>
        <w:t>）中配成改良</w:t>
      </w:r>
      <w:r w:rsidRPr="00F123D0">
        <w:rPr>
          <w:rFonts w:eastAsia="微软雅黑" w:hint="eastAsia"/>
          <w:bCs/>
          <w:sz w:val="18"/>
          <w:szCs w:val="18"/>
        </w:rPr>
        <w:t>EC</w:t>
      </w:r>
      <w:r w:rsidRPr="00F123D0">
        <w:rPr>
          <w:rFonts w:eastAsia="微软雅黑" w:hint="eastAsia"/>
          <w:bCs/>
          <w:sz w:val="18"/>
          <w:szCs w:val="18"/>
        </w:rPr>
        <w:t>肉汤，或每支添加于</w:t>
      </w:r>
      <w:r w:rsidRPr="00F123D0">
        <w:rPr>
          <w:rFonts w:eastAsia="微软雅黑" w:hint="eastAsia"/>
          <w:bCs/>
          <w:sz w:val="18"/>
          <w:szCs w:val="18"/>
        </w:rPr>
        <w:t>225mL</w:t>
      </w:r>
      <w:r w:rsidRPr="00F123D0">
        <w:rPr>
          <w:rFonts w:eastAsia="微软雅黑" w:hint="eastAsia"/>
          <w:bCs/>
          <w:sz w:val="18"/>
          <w:szCs w:val="18"/>
        </w:rPr>
        <w:t>（</w:t>
      </w:r>
      <w:r w:rsidRPr="00F123D0">
        <w:rPr>
          <w:rFonts w:eastAsia="微软雅黑" w:hint="eastAsia"/>
          <w:bCs/>
          <w:sz w:val="18"/>
          <w:szCs w:val="18"/>
        </w:rPr>
        <w:t>024050</w:t>
      </w:r>
      <w:r w:rsidRPr="00F123D0">
        <w:rPr>
          <w:rFonts w:eastAsia="微软雅黑" w:hint="eastAsia"/>
          <w:bCs/>
          <w:sz w:val="18"/>
          <w:szCs w:val="18"/>
        </w:rPr>
        <w:t>）中配成含新生霉素的改良</w:t>
      </w:r>
      <w:proofErr w:type="gramStart"/>
      <w:r w:rsidRPr="00F123D0">
        <w:rPr>
          <w:rFonts w:eastAsia="微软雅黑" w:hint="eastAsia"/>
          <w:bCs/>
          <w:sz w:val="18"/>
          <w:szCs w:val="18"/>
        </w:rPr>
        <w:t>胰</w:t>
      </w:r>
      <w:proofErr w:type="gramEnd"/>
      <w:r w:rsidRPr="00F123D0">
        <w:rPr>
          <w:rFonts w:eastAsia="微软雅黑" w:hint="eastAsia"/>
          <w:bCs/>
          <w:sz w:val="18"/>
          <w:szCs w:val="18"/>
        </w:rPr>
        <w:t>蛋白胨大豆肉汤</w:t>
      </w:r>
      <w:r w:rsidR="000E37EA" w:rsidRPr="00F123D0">
        <w:rPr>
          <w:rFonts w:eastAsia="微软雅黑" w:hint="eastAsia"/>
          <w:bCs/>
          <w:sz w:val="18"/>
          <w:szCs w:val="18"/>
        </w:rPr>
        <w:t>（</w:t>
      </w:r>
      <w:proofErr w:type="spellStart"/>
      <w:r w:rsidR="000E37EA" w:rsidRPr="00F123D0">
        <w:rPr>
          <w:rFonts w:eastAsia="微软雅黑"/>
          <w:bCs/>
          <w:sz w:val="18"/>
          <w:szCs w:val="18"/>
        </w:rPr>
        <w:t>m</w:t>
      </w:r>
      <w:r w:rsidR="000E37EA" w:rsidRPr="00F123D0">
        <w:rPr>
          <w:rFonts w:eastAsia="微软雅黑" w:hint="eastAsia"/>
          <w:bCs/>
          <w:sz w:val="18"/>
          <w:szCs w:val="18"/>
        </w:rPr>
        <w:t>TSB+N</w:t>
      </w:r>
      <w:proofErr w:type="spellEnd"/>
      <w:r w:rsidR="000E37EA" w:rsidRPr="00F123D0">
        <w:rPr>
          <w:rFonts w:eastAsia="微软雅黑" w:hint="eastAsia"/>
          <w:bCs/>
          <w:sz w:val="18"/>
          <w:szCs w:val="18"/>
        </w:rPr>
        <w:t>）</w:t>
      </w:r>
      <w:r w:rsidRPr="00F123D0">
        <w:rPr>
          <w:rFonts w:eastAsia="微软雅黑" w:hint="eastAsia"/>
          <w:bCs/>
          <w:sz w:val="18"/>
          <w:szCs w:val="18"/>
        </w:rPr>
        <w:t>。</w:t>
      </w:r>
    </w:p>
    <w:p w14:paraId="0756FB59" w14:textId="77777777" w:rsidR="00C046C8" w:rsidRPr="00F123D0" w:rsidRDefault="00C046C8" w:rsidP="00C046C8">
      <w:pPr>
        <w:spacing w:line="320" w:lineRule="exact"/>
        <w:ind w:rightChars="161" w:right="338" w:firstLineChars="100" w:firstLine="210"/>
        <w:rPr>
          <w:rFonts w:eastAsia="微软雅黑"/>
          <w:b/>
          <w:bCs/>
          <w:szCs w:val="21"/>
        </w:rPr>
      </w:pPr>
      <w:r w:rsidRPr="00F123D0">
        <w:rPr>
          <w:rFonts w:eastAsia="微软雅黑" w:hint="eastAsia"/>
          <w:b/>
          <w:bCs/>
          <w:szCs w:val="21"/>
        </w:rPr>
        <w:t>【配方成分】</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2393"/>
      </w:tblGrid>
      <w:tr w:rsidR="00FE578C" w:rsidRPr="00F123D0" w14:paraId="04E37486" w14:textId="77777777" w:rsidTr="00E93624">
        <w:trPr>
          <w:trHeight w:val="398"/>
        </w:trPr>
        <w:tc>
          <w:tcPr>
            <w:tcW w:w="2393" w:type="dxa"/>
            <w:shd w:val="clear" w:color="auto" w:fill="FFFFFF"/>
            <w:vAlign w:val="center"/>
          </w:tcPr>
          <w:p w14:paraId="2EF54BEA" w14:textId="77777777" w:rsidR="00FE578C" w:rsidRPr="00F123D0" w:rsidRDefault="00FE578C" w:rsidP="003A65DC">
            <w:pPr>
              <w:spacing w:line="320" w:lineRule="exact"/>
              <w:jc w:val="left"/>
              <w:rPr>
                <w:rFonts w:eastAsia="微软雅黑"/>
                <w:b/>
                <w:color w:val="000000"/>
                <w:sz w:val="18"/>
                <w:szCs w:val="18"/>
              </w:rPr>
            </w:pPr>
            <w:r w:rsidRPr="00F123D0">
              <w:rPr>
                <w:rFonts w:eastAsia="微软雅黑" w:hint="eastAsia"/>
                <w:b/>
                <w:color w:val="000000"/>
                <w:sz w:val="18"/>
                <w:szCs w:val="18"/>
              </w:rPr>
              <w:t>配方</w:t>
            </w:r>
          </w:p>
        </w:tc>
        <w:tc>
          <w:tcPr>
            <w:tcW w:w="2393" w:type="dxa"/>
            <w:shd w:val="clear" w:color="auto" w:fill="FFFFFF"/>
            <w:vAlign w:val="center"/>
          </w:tcPr>
          <w:p w14:paraId="136E2DE5" w14:textId="77777777" w:rsidR="00FE578C" w:rsidRPr="00F123D0" w:rsidRDefault="00FE578C" w:rsidP="003A65DC">
            <w:pPr>
              <w:spacing w:line="320" w:lineRule="exact"/>
              <w:jc w:val="left"/>
              <w:rPr>
                <w:rFonts w:eastAsia="微软雅黑"/>
                <w:b/>
                <w:color w:val="000000"/>
                <w:sz w:val="18"/>
                <w:szCs w:val="18"/>
              </w:rPr>
            </w:pPr>
            <w:r w:rsidRPr="00F123D0">
              <w:rPr>
                <w:rFonts w:eastAsia="微软雅黑" w:hint="eastAsia"/>
                <w:b/>
                <w:color w:val="000000"/>
                <w:sz w:val="18"/>
                <w:szCs w:val="18"/>
              </w:rPr>
              <w:t>含量（每支）</w:t>
            </w:r>
          </w:p>
        </w:tc>
      </w:tr>
      <w:tr w:rsidR="00FE578C" w:rsidRPr="00F123D0" w14:paraId="35A835C9" w14:textId="77777777" w:rsidTr="00E93624">
        <w:trPr>
          <w:trHeight w:hRule="exact" w:val="402"/>
        </w:trPr>
        <w:tc>
          <w:tcPr>
            <w:tcW w:w="2393" w:type="dxa"/>
            <w:shd w:val="clear" w:color="auto" w:fill="FFFFFF"/>
          </w:tcPr>
          <w:p w14:paraId="24F9F35A" w14:textId="77777777" w:rsidR="00FE578C" w:rsidRPr="00F123D0" w:rsidRDefault="00FE578C" w:rsidP="003A65DC">
            <w:pPr>
              <w:spacing w:line="320" w:lineRule="exact"/>
              <w:ind w:leftChars="16" w:left="34"/>
              <w:jc w:val="left"/>
              <w:rPr>
                <w:rFonts w:ascii="微软雅黑" w:eastAsia="微软雅黑" w:hAnsi="微软雅黑" w:hint="eastAsia"/>
                <w:bCs/>
                <w:sz w:val="18"/>
                <w:szCs w:val="18"/>
              </w:rPr>
            </w:pPr>
            <w:r w:rsidRPr="00F123D0">
              <w:rPr>
                <w:rFonts w:ascii="微软雅黑" w:eastAsia="微软雅黑" w:hAnsi="微软雅黑" w:hint="eastAsia"/>
                <w:bCs/>
                <w:sz w:val="18"/>
                <w:szCs w:val="18"/>
              </w:rPr>
              <w:t>新生霉素</w:t>
            </w:r>
          </w:p>
        </w:tc>
        <w:tc>
          <w:tcPr>
            <w:tcW w:w="2393" w:type="dxa"/>
            <w:shd w:val="clear" w:color="auto" w:fill="FFFFFF"/>
          </w:tcPr>
          <w:p w14:paraId="23F97FCA" w14:textId="77777777" w:rsidR="00FE578C" w:rsidRPr="00F123D0" w:rsidRDefault="00FE578C" w:rsidP="003A65DC">
            <w:pPr>
              <w:spacing w:line="320" w:lineRule="exact"/>
              <w:ind w:leftChars="16" w:left="34"/>
              <w:jc w:val="left"/>
              <w:rPr>
                <w:rFonts w:eastAsia="微软雅黑"/>
                <w:bCs/>
                <w:sz w:val="18"/>
                <w:szCs w:val="18"/>
              </w:rPr>
            </w:pPr>
            <w:r w:rsidRPr="00F123D0">
              <w:rPr>
                <w:rFonts w:eastAsia="微软雅黑" w:hint="eastAsia"/>
                <w:bCs/>
                <w:sz w:val="18"/>
                <w:szCs w:val="18"/>
              </w:rPr>
              <w:t>4.5mg</w:t>
            </w:r>
          </w:p>
        </w:tc>
      </w:tr>
    </w:tbl>
    <w:p w14:paraId="11242BDA" w14:textId="77777777" w:rsidR="00C046C8" w:rsidRPr="00F123D0" w:rsidRDefault="00C046C8" w:rsidP="00C046C8">
      <w:pPr>
        <w:spacing w:line="320" w:lineRule="exact"/>
        <w:ind w:firstLineChars="100" w:firstLine="210"/>
        <w:rPr>
          <w:rFonts w:eastAsia="微软雅黑"/>
          <w:b/>
          <w:bCs/>
          <w:szCs w:val="21"/>
        </w:rPr>
      </w:pPr>
      <w:r w:rsidRPr="00F123D0">
        <w:rPr>
          <w:rFonts w:eastAsia="微软雅黑" w:hint="eastAsia"/>
          <w:b/>
          <w:bCs/>
          <w:szCs w:val="21"/>
        </w:rPr>
        <w:t>【使用方法】</w:t>
      </w:r>
    </w:p>
    <w:p w14:paraId="33B2F6C7" w14:textId="77777777" w:rsidR="00C046C8" w:rsidRPr="00F123D0" w:rsidRDefault="00C046C8" w:rsidP="00C046C8">
      <w:pPr>
        <w:spacing w:line="320" w:lineRule="exact"/>
        <w:ind w:leftChars="172" w:left="631" w:hangingChars="150" w:hanging="270"/>
        <w:rPr>
          <w:rFonts w:ascii="微软雅黑" w:eastAsia="微软雅黑" w:hAnsi="微软雅黑" w:hint="eastAsia"/>
          <w:bCs/>
          <w:sz w:val="18"/>
          <w:szCs w:val="18"/>
        </w:rPr>
      </w:pPr>
      <w:r w:rsidRPr="00F123D0">
        <w:rPr>
          <w:rFonts w:ascii="微软雅黑" w:eastAsia="微软雅黑" w:hAnsi="微软雅黑" w:hint="eastAsia"/>
          <w:bCs/>
          <w:sz w:val="18"/>
          <w:szCs w:val="18"/>
        </w:rPr>
        <w:t>1、西林瓶的打开方法: 本西林瓶在铝盖上有箭头的标志，开启西林瓶前，用75%酒精棉消毒西林瓶表面，在无菌条件下，按铝盖上的箭头方向打开铝盖，撕开铝盖，打开西林瓶胶塞。</w:t>
      </w:r>
    </w:p>
    <w:p w14:paraId="73B20D0D" w14:textId="6B23ED84" w:rsidR="00C046C8" w:rsidRPr="00F123D0" w:rsidRDefault="00C046C8" w:rsidP="00C046C8">
      <w:pPr>
        <w:spacing w:line="320" w:lineRule="exact"/>
        <w:ind w:leftChars="171" w:left="629" w:hangingChars="150" w:hanging="270"/>
        <w:rPr>
          <w:rFonts w:ascii="微软雅黑" w:eastAsia="微软雅黑" w:hAnsi="微软雅黑" w:hint="eastAsia"/>
          <w:bCs/>
          <w:sz w:val="18"/>
          <w:szCs w:val="18"/>
        </w:rPr>
      </w:pPr>
      <w:r w:rsidRPr="00F123D0">
        <w:rPr>
          <w:rFonts w:ascii="微软雅黑" w:eastAsia="微软雅黑" w:hAnsi="微软雅黑" w:hint="eastAsia"/>
          <w:bCs/>
          <w:sz w:val="18"/>
          <w:szCs w:val="18"/>
        </w:rPr>
        <w:t>2、试剂的使用方法：每支加入1mL无菌生理盐水，使试剂完全溶解，再</w:t>
      </w:r>
      <w:r w:rsidRPr="00F123D0">
        <w:rPr>
          <w:rFonts w:eastAsia="微软雅黑" w:hint="eastAsia"/>
          <w:bCs/>
          <w:sz w:val="18"/>
          <w:szCs w:val="18"/>
        </w:rPr>
        <w:t>每支</w:t>
      </w:r>
      <w:r w:rsidR="00C36943" w:rsidRPr="00F123D0">
        <w:rPr>
          <w:rFonts w:eastAsia="微软雅黑" w:hint="eastAsia"/>
          <w:bCs/>
          <w:sz w:val="18"/>
          <w:szCs w:val="18"/>
        </w:rPr>
        <w:t>添加于</w:t>
      </w:r>
      <w:r w:rsidR="00C36943" w:rsidRPr="00F123D0">
        <w:rPr>
          <w:rFonts w:eastAsia="微软雅黑" w:hint="eastAsia"/>
          <w:bCs/>
          <w:sz w:val="18"/>
          <w:szCs w:val="18"/>
        </w:rPr>
        <w:t>225mL</w:t>
      </w:r>
      <w:r w:rsidR="00C36943" w:rsidRPr="00F123D0">
        <w:rPr>
          <w:rFonts w:eastAsia="微软雅黑" w:hint="eastAsia"/>
          <w:bCs/>
          <w:sz w:val="18"/>
          <w:szCs w:val="18"/>
        </w:rPr>
        <w:t>（</w:t>
      </w:r>
      <w:r w:rsidR="00C36943" w:rsidRPr="00F123D0">
        <w:rPr>
          <w:rFonts w:eastAsia="微软雅黑" w:hint="eastAsia"/>
          <w:bCs/>
          <w:sz w:val="18"/>
          <w:szCs w:val="18"/>
        </w:rPr>
        <w:t>028112</w:t>
      </w:r>
      <w:r w:rsidR="00C36943" w:rsidRPr="00F123D0">
        <w:rPr>
          <w:rFonts w:eastAsia="微软雅黑" w:hint="eastAsia"/>
          <w:bCs/>
          <w:sz w:val="18"/>
          <w:szCs w:val="18"/>
        </w:rPr>
        <w:t>）中配成改良</w:t>
      </w:r>
      <w:r w:rsidR="00C36943" w:rsidRPr="00F123D0">
        <w:rPr>
          <w:rFonts w:eastAsia="微软雅黑" w:hint="eastAsia"/>
          <w:bCs/>
          <w:sz w:val="18"/>
          <w:szCs w:val="18"/>
        </w:rPr>
        <w:t>EC</w:t>
      </w:r>
      <w:r w:rsidR="00C36943" w:rsidRPr="00F123D0">
        <w:rPr>
          <w:rFonts w:eastAsia="微软雅黑" w:hint="eastAsia"/>
          <w:bCs/>
          <w:sz w:val="18"/>
          <w:szCs w:val="18"/>
        </w:rPr>
        <w:t>肉汤，</w:t>
      </w:r>
      <w:r w:rsidR="00C36943" w:rsidRPr="00F123D0">
        <w:rPr>
          <w:rFonts w:eastAsia="微软雅黑" w:hint="eastAsia"/>
          <w:bCs/>
          <w:sz w:val="18"/>
          <w:szCs w:val="18"/>
        </w:rPr>
        <w:t>或每支</w:t>
      </w:r>
      <w:r w:rsidRPr="00F123D0">
        <w:rPr>
          <w:rFonts w:eastAsia="微软雅黑" w:hint="eastAsia"/>
          <w:bCs/>
          <w:sz w:val="18"/>
          <w:szCs w:val="18"/>
        </w:rPr>
        <w:t>添加于</w:t>
      </w:r>
      <w:r w:rsidR="00005EBC" w:rsidRPr="00F123D0">
        <w:rPr>
          <w:rFonts w:eastAsia="微软雅黑" w:hint="eastAsia"/>
          <w:bCs/>
          <w:sz w:val="18"/>
          <w:szCs w:val="18"/>
        </w:rPr>
        <w:t>225</w:t>
      </w:r>
      <w:r w:rsidRPr="00F123D0">
        <w:rPr>
          <w:rFonts w:eastAsia="微软雅黑" w:hint="eastAsia"/>
          <w:bCs/>
          <w:sz w:val="18"/>
          <w:szCs w:val="18"/>
        </w:rPr>
        <w:t>mL</w:t>
      </w:r>
      <w:r w:rsidRPr="00F123D0">
        <w:rPr>
          <w:rFonts w:eastAsia="微软雅黑" w:hint="eastAsia"/>
          <w:bCs/>
          <w:sz w:val="18"/>
          <w:szCs w:val="18"/>
        </w:rPr>
        <w:t>（</w:t>
      </w:r>
      <w:r w:rsidR="00FE578C" w:rsidRPr="00F123D0">
        <w:rPr>
          <w:rFonts w:eastAsia="微软雅黑" w:hint="eastAsia"/>
          <w:bCs/>
          <w:sz w:val="18"/>
          <w:szCs w:val="18"/>
        </w:rPr>
        <w:t>HCM166</w:t>
      </w:r>
      <w:r w:rsidRPr="00F123D0">
        <w:rPr>
          <w:rFonts w:eastAsia="微软雅黑" w:hint="eastAsia"/>
          <w:bCs/>
          <w:sz w:val="18"/>
          <w:szCs w:val="18"/>
        </w:rPr>
        <w:t>）中配成</w:t>
      </w:r>
      <w:r w:rsidR="00FE578C" w:rsidRPr="00F123D0">
        <w:rPr>
          <w:rFonts w:eastAsia="微软雅黑" w:hint="eastAsia"/>
          <w:bCs/>
          <w:sz w:val="18"/>
          <w:szCs w:val="18"/>
        </w:rPr>
        <w:t>含新生霉素的改良</w:t>
      </w:r>
      <w:proofErr w:type="gramStart"/>
      <w:r w:rsidR="00FE578C" w:rsidRPr="00F123D0">
        <w:rPr>
          <w:rFonts w:eastAsia="微软雅黑" w:hint="eastAsia"/>
          <w:bCs/>
          <w:sz w:val="18"/>
          <w:szCs w:val="18"/>
        </w:rPr>
        <w:t>胰</w:t>
      </w:r>
      <w:proofErr w:type="gramEnd"/>
      <w:r w:rsidR="00FE578C" w:rsidRPr="00F123D0">
        <w:rPr>
          <w:rFonts w:eastAsia="微软雅黑" w:hint="eastAsia"/>
          <w:bCs/>
          <w:sz w:val="18"/>
          <w:szCs w:val="18"/>
        </w:rPr>
        <w:t>蛋白胨大豆肉汤（</w:t>
      </w:r>
      <w:proofErr w:type="spellStart"/>
      <w:r w:rsidR="00FE578C" w:rsidRPr="00F123D0">
        <w:rPr>
          <w:rFonts w:eastAsia="微软雅黑" w:hint="eastAsia"/>
          <w:bCs/>
          <w:sz w:val="18"/>
          <w:szCs w:val="18"/>
        </w:rPr>
        <w:t>mTSB</w:t>
      </w:r>
      <w:proofErr w:type="spellEnd"/>
      <w:r w:rsidR="00FE578C" w:rsidRPr="00F123D0">
        <w:rPr>
          <w:rFonts w:eastAsia="微软雅黑" w:hint="eastAsia"/>
          <w:bCs/>
          <w:sz w:val="18"/>
          <w:szCs w:val="18"/>
        </w:rPr>
        <w:t>＋</w:t>
      </w:r>
      <w:r w:rsidR="00FE578C" w:rsidRPr="00F123D0">
        <w:rPr>
          <w:rFonts w:eastAsia="微软雅黑" w:hint="eastAsia"/>
          <w:bCs/>
          <w:sz w:val="18"/>
          <w:szCs w:val="18"/>
        </w:rPr>
        <w:t>N</w:t>
      </w:r>
      <w:r w:rsidR="00FE578C" w:rsidRPr="00F123D0">
        <w:rPr>
          <w:rFonts w:eastAsia="微软雅黑" w:hint="eastAsia"/>
          <w:bCs/>
          <w:sz w:val="18"/>
          <w:szCs w:val="18"/>
        </w:rPr>
        <w:t>）</w:t>
      </w:r>
      <w:r w:rsidRPr="00F123D0">
        <w:rPr>
          <w:rFonts w:eastAsia="微软雅黑" w:hint="eastAsia"/>
          <w:bCs/>
          <w:sz w:val="18"/>
          <w:szCs w:val="18"/>
        </w:rPr>
        <w:t>。</w:t>
      </w:r>
    </w:p>
    <w:p w14:paraId="10ABA6FC" w14:textId="77777777" w:rsidR="00C046C8" w:rsidRPr="00F123D0" w:rsidRDefault="00C046C8" w:rsidP="00C046C8">
      <w:pPr>
        <w:spacing w:line="320" w:lineRule="exact"/>
        <w:ind w:firstLineChars="100" w:firstLine="210"/>
        <w:rPr>
          <w:rFonts w:eastAsia="微软雅黑"/>
          <w:b/>
          <w:bCs/>
          <w:szCs w:val="21"/>
        </w:rPr>
      </w:pPr>
      <w:r w:rsidRPr="00F123D0">
        <w:rPr>
          <w:rFonts w:eastAsia="微软雅黑" w:hint="eastAsia"/>
          <w:b/>
          <w:bCs/>
          <w:szCs w:val="21"/>
        </w:rPr>
        <w:t>【储存条件与保质期】</w:t>
      </w:r>
    </w:p>
    <w:p w14:paraId="2431BD62" w14:textId="77777777" w:rsidR="00C046C8" w:rsidRPr="00F123D0" w:rsidRDefault="00C046C8" w:rsidP="00C046C8">
      <w:pPr>
        <w:spacing w:line="320" w:lineRule="exact"/>
        <w:ind w:rightChars="-2" w:right="-4" w:firstLineChars="200" w:firstLine="360"/>
        <w:jc w:val="left"/>
        <w:rPr>
          <w:rFonts w:ascii="微软雅黑" w:eastAsia="微软雅黑" w:hAnsi="微软雅黑" w:cs="微软雅黑" w:hint="eastAsia"/>
          <w:sz w:val="18"/>
          <w:szCs w:val="18"/>
        </w:rPr>
      </w:pPr>
      <w:r w:rsidRPr="00F123D0">
        <w:rPr>
          <w:rFonts w:ascii="微软雅黑" w:eastAsia="微软雅黑" w:hAnsi="微软雅黑" w:cs="微软雅黑" w:hint="eastAsia"/>
          <w:sz w:val="18"/>
          <w:szCs w:val="18"/>
        </w:rPr>
        <w:t>2-8℃保存，有效期</w:t>
      </w:r>
      <w:proofErr w:type="gramStart"/>
      <w:r w:rsidRPr="00F123D0">
        <w:rPr>
          <w:rFonts w:ascii="微软雅黑" w:eastAsia="微软雅黑" w:hAnsi="微软雅黑" w:cs="微软雅黑" w:hint="eastAsia"/>
          <w:sz w:val="18"/>
          <w:szCs w:val="18"/>
        </w:rPr>
        <w:t>见产品</w:t>
      </w:r>
      <w:proofErr w:type="gramEnd"/>
      <w:r w:rsidRPr="00F123D0">
        <w:rPr>
          <w:rFonts w:ascii="微软雅黑" w:eastAsia="微软雅黑" w:hAnsi="微软雅黑" w:cs="微软雅黑" w:hint="eastAsia"/>
          <w:sz w:val="18"/>
          <w:szCs w:val="18"/>
        </w:rPr>
        <w:t>标签。</w:t>
      </w:r>
    </w:p>
    <w:p w14:paraId="233B160B" w14:textId="77777777" w:rsidR="00C046C8" w:rsidRPr="00F123D0" w:rsidRDefault="00C046C8" w:rsidP="00C046C8">
      <w:pPr>
        <w:spacing w:line="320" w:lineRule="exact"/>
        <w:ind w:firstLineChars="100" w:firstLine="210"/>
        <w:rPr>
          <w:rFonts w:eastAsia="微软雅黑"/>
          <w:b/>
          <w:bCs/>
          <w:szCs w:val="21"/>
        </w:rPr>
      </w:pPr>
      <w:r w:rsidRPr="00F123D0">
        <w:rPr>
          <w:rFonts w:eastAsia="微软雅黑" w:hint="eastAsia"/>
          <w:b/>
          <w:bCs/>
          <w:szCs w:val="21"/>
        </w:rPr>
        <w:t>【废物处理】</w:t>
      </w:r>
    </w:p>
    <w:p w14:paraId="2CC97BBD" w14:textId="77777777" w:rsidR="00C046C8" w:rsidRPr="00F123D0" w:rsidRDefault="00C046C8" w:rsidP="00C046C8">
      <w:pPr>
        <w:spacing w:line="320" w:lineRule="exact"/>
        <w:ind w:leftChars="172" w:left="491" w:rightChars="469" w:right="985" w:hangingChars="72" w:hanging="130"/>
        <w:rPr>
          <w:rFonts w:ascii="微软雅黑" w:eastAsia="微软雅黑" w:hAnsi="微软雅黑" w:cs="微软雅黑" w:hint="eastAsia"/>
          <w:sz w:val="18"/>
          <w:szCs w:val="18"/>
        </w:rPr>
      </w:pPr>
      <w:r w:rsidRPr="00F123D0">
        <w:rPr>
          <w:rFonts w:ascii="微软雅黑" w:eastAsia="微软雅黑" w:hAnsi="微软雅黑" w:cs="微软雅黑" w:hint="eastAsia"/>
          <w:sz w:val="18"/>
          <w:szCs w:val="18"/>
        </w:rPr>
        <w:t>检测之后带菌物品置于121</w:t>
      </w:r>
      <w:bookmarkStart w:id="1" w:name="OLE_LINK1"/>
      <w:r w:rsidRPr="00F123D0">
        <w:rPr>
          <w:rFonts w:ascii="微软雅黑" w:eastAsia="微软雅黑" w:hAnsi="微软雅黑" w:cs="微软雅黑" w:hint="eastAsia"/>
          <w:sz w:val="18"/>
          <w:szCs w:val="18"/>
        </w:rPr>
        <w:t>℃</w:t>
      </w:r>
      <w:bookmarkEnd w:id="1"/>
      <w:r w:rsidRPr="00F123D0">
        <w:rPr>
          <w:rFonts w:ascii="微软雅黑" w:eastAsia="微软雅黑" w:hAnsi="微软雅黑" w:cs="微软雅黑" w:hint="eastAsia"/>
          <w:sz w:val="18"/>
          <w:szCs w:val="18"/>
        </w:rPr>
        <w:t>下高压灭菌30分钟后处理。</w:t>
      </w:r>
    </w:p>
    <w:p w14:paraId="489CD009" w14:textId="77777777" w:rsidR="00C046C8" w:rsidRPr="00F123D0" w:rsidRDefault="00C046C8" w:rsidP="00C046C8">
      <w:pPr>
        <w:tabs>
          <w:tab w:val="center" w:pos="4785"/>
        </w:tabs>
        <w:spacing w:line="320" w:lineRule="exact"/>
        <w:ind w:firstLineChars="100" w:firstLine="210"/>
        <w:rPr>
          <w:rFonts w:eastAsia="微软雅黑"/>
          <w:b/>
          <w:bCs/>
          <w:szCs w:val="21"/>
        </w:rPr>
      </w:pPr>
      <w:r w:rsidRPr="00F123D0">
        <w:rPr>
          <w:rFonts w:eastAsia="微软雅黑" w:hint="eastAsia"/>
          <w:b/>
          <w:bCs/>
          <w:szCs w:val="21"/>
        </w:rPr>
        <w:t>【执行标准】</w:t>
      </w:r>
      <w:r w:rsidRPr="00F123D0">
        <w:rPr>
          <w:rFonts w:eastAsia="微软雅黑"/>
          <w:b/>
          <w:bCs/>
          <w:szCs w:val="21"/>
        </w:rPr>
        <w:tab/>
      </w:r>
    </w:p>
    <w:p w14:paraId="42E5C2F5" w14:textId="77777777" w:rsidR="00C046C8" w:rsidRPr="00F123D0" w:rsidRDefault="00C046C8" w:rsidP="00C046C8">
      <w:pPr>
        <w:spacing w:line="320" w:lineRule="exact"/>
        <w:ind w:firstLineChars="150" w:firstLine="270"/>
        <w:rPr>
          <w:rFonts w:ascii="微软雅黑" w:eastAsia="微软雅黑" w:hAnsi="微软雅黑" w:cs="微软雅黑" w:hint="eastAsia"/>
          <w:sz w:val="18"/>
          <w:szCs w:val="18"/>
        </w:rPr>
      </w:pPr>
      <w:r w:rsidRPr="00F123D0">
        <w:rPr>
          <w:rFonts w:eastAsia="微软雅黑" w:hint="eastAsia"/>
          <w:bCs/>
          <w:sz w:val="18"/>
          <w:szCs w:val="18"/>
        </w:rPr>
        <w:t xml:space="preserve">Q/HK 0709  </w:t>
      </w:r>
      <w:r w:rsidRPr="00F123D0">
        <w:rPr>
          <w:rFonts w:eastAsia="微软雅黑" w:hint="eastAsia"/>
          <w:bCs/>
          <w:sz w:val="18"/>
          <w:szCs w:val="18"/>
        </w:rPr>
        <w:t>微生物检测配套试剂</w:t>
      </w:r>
    </w:p>
    <w:p w14:paraId="03751B1B" w14:textId="77777777" w:rsidR="00C046C8" w:rsidRPr="00F123D0" w:rsidRDefault="00C046C8" w:rsidP="00C046C8">
      <w:pPr>
        <w:spacing w:line="320" w:lineRule="exact"/>
        <w:ind w:firstLineChars="100" w:firstLine="210"/>
        <w:rPr>
          <w:rFonts w:eastAsia="微软雅黑"/>
          <w:b/>
          <w:bCs/>
          <w:szCs w:val="21"/>
        </w:rPr>
      </w:pPr>
      <w:r w:rsidRPr="00F123D0">
        <w:rPr>
          <w:rFonts w:eastAsia="微软雅黑" w:hint="eastAsia"/>
          <w:b/>
          <w:bCs/>
          <w:szCs w:val="21"/>
        </w:rPr>
        <w:t>【说明版本】</w:t>
      </w:r>
    </w:p>
    <w:p w14:paraId="3E9D9614" w14:textId="77777777" w:rsidR="00C046C8" w:rsidRPr="00F123D0" w:rsidRDefault="00C046C8" w:rsidP="00C046C8">
      <w:pPr>
        <w:spacing w:line="320" w:lineRule="exact"/>
        <w:ind w:left="491" w:rightChars="469" w:right="985" w:hangingChars="273" w:hanging="491"/>
        <w:rPr>
          <w:rFonts w:ascii="微软雅黑" w:eastAsia="微软雅黑" w:hAnsi="微软雅黑" w:cs="微软雅黑" w:hint="eastAsia"/>
          <w:sz w:val="18"/>
          <w:szCs w:val="18"/>
        </w:rPr>
      </w:pPr>
      <w:r w:rsidRPr="00F123D0">
        <w:rPr>
          <w:rFonts w:ascii="微软雅黑" w:eastAsia="微软雅黑" w:hAnsi="微软雅黑" w:cs="微软雅黑" w:hint="eastAsia"/>
          <w:sz w:val="18"/>
          <w:szCs w:val="18"/>
        </w:rPr>
        <w:t xml:space="preserve">    2024年12月01日</w:t>
      </w:r>
    </w:p>
    <w:p w14:paraId="3E934ABE" w14:textId="77777777" w:rsidR="00BE1FF8" w:rsidRPr="00F123D0" w:rsidRDefault="00BE1FF8">
      <w:pPr>
        <w:widowControl/>
        <w:jc w:val="left"/>
      </w:pPr>
      <w:r w:rsidRPr="00F123D0">
        <w:br w:type="page"/>
      </w:r>
    </w:p>
    <w:p w14:paraId="33A72DD2" w14:textId="77777777" w:rsidR="00BE1FF8" w:rsidRPr="00F123D0" w:rsidRDefault="00E93624" w:rsidP="000E37EA">
      <w:pPr>
        <w:spacing w:beforeLines="50" w:before="156" w:line="400" w:lineRule="exact"/>
        <w:jc w:val="center"/>
        <w:rPr>
          <w:rFonts w:eastAsia="微软雅黑"/>
          <w:b/>
          <w:bCs/>
          <w:sz w:val="36"/>
          <w:szCs w:val="36"/>
        </w:rPr>
      </w:pPr>
      <w:r w:rsidRPr="00F123D0">
        <w:rPr>
          <w:rFonts w:eastAsia="微软雅黑"/>
          <w:b/>
          <w:bCs/>
          <w:sz w:val="36"/>
          <w:szCs w:val="36"/>
        </w:rPr>
        <w:lastRenderedPageBreak/>
        <w:t>Novobiocin</w:t>
      </w:r>
    </w:p>
    <w:p w14:paraId="2F95A01D" w14:textId="77777777" w:rsidR="00BE1FF8" w:rsidRPr="00F123D0" w:rsidRDefault="00BE1FF8" w:rsidP="00BE1FF8">
      <w:pPr>
        <w:spacing w:line="320" w:lineRule="exact"/>
        <w:rPr>
          <w:rFonts w:eastAsia="微软雅黑"/>
          <w:b/>
          <w:bCs/>
          <w:szCs w:val="21"/>
        </w:rPr>
      </w:pP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2833"/>
        <w:gridCol w:w="3515"/>
      </w:tblGrid>
      <w:tr w:rsidR="00BE1FF8" w:rsidRPr="00F123D0" w14:paraId="6FA3A065" w14:textId="77777777" w:rsidTr="005C5A4F">
        <w:tc>
          <w:tcPr>
            <w:tcW w:w="3173" w:type="dxa"/>
          </w:tcPr>
          <w:p w14:paraId="1A2C55AC" w14:textId="77777777" w:rsidR="00BE1FF8" w:rsidRPr="00F123D0" w:rsidRDefault="00BE1FF8" w:rsidP="005C5A4F">
            <w:pPr>
              <w:spacing w:line="320" w:lineRule="exact"/>
              <w:jc w:val="center"/>
              <w:rPr>
                <w:rFonts w:eastAsia="微软雅黑"/>
                <w:b/>
                <w:bCs/>
                <w:szCs w:val="21"/>
              </w:rPr>
            </w:pPr>
            <w:r w:rsidRPr="00F123D0">
              <w:rPr>
                <w:rFonts w:eastAsia="微软雅黑"/>
                <w:b/>
                <w:bCs/>
                <w:szCs w:val="21"/>
              </w:rPr>
              <w:t>Product No.</w:t>
            </w:r>
          </w:p>
        </w:tc>
        <w:tc>
          <w:tcPr>
            <w:tcW w:w="2833" w:type="dxa"/>
          </w:tcPr>
          <w:p w14:paraId="31DF78DC" w14:textId="77777777" w:rsidR="00BE1FF8" w:rsidRPr="00F123D0" w:rsidRDefault="00BE1FF8" w:rsidP="005C5A4F">
            <w:pPr>
              <w:spacing w:line="320" w:lineRule="exact"/>
              <w:jc w:val="center"/>
              <w:rPr>
                <w:rFonts w:eastAsia="微软雅黑"/>
                <w:b/>
                <w:bCs/>
                <w:szCs w:val="21"/>
              </w:rPr>
            </w:pPr>
            <w:r w:rsidRPr="00F123D0">
              <w:rPr>
                <w:rFonts w:eastAsia="微软雅黑"/>
                <w:b/>
                <w:bCs/>
                <w:szCs w:val="21"/>
              </w:rPr>
              <w:t xml:space="preserve">Product </w:t>
            </w:r>
            <w:r w:rsidRPr="00F123D0">
              <w:rPr>
                <w:rFonts w:eastAsia="微软雅黑" w:hint="eastAsia"/>
                <w:b/>
                <w:bCs/>
                <w:szCs w:val="21"/>
              </w:rPr>
              <w:t>Type</w:t>
            </w:r>
          </w:p>
        </w:tc>
        <w:tc>
          <w:tcPr>
            <w:tcW w:w="3515" w:type="dxa"/>
          </w:tcPr>
          <w:p w14:paraId="652C4D70" w14:textId="77777777" w:rsidR="00BE1FF8" w:rsidRPr="00F123D0" w:rsidRDefault="00BE1FF8" w:rsidP="005C5A4F">
            <w:pPr>
              <w:spacing w:line="320" w:lineRule="exact"/>
              <w:jc w:val="center"/>
              <w:rPr>
                <w:rFonts w:eastAsia="微软雅黑"/>
                <w:b/>
                <w:bCs/>
                <w:szCs w:val="21"/>
              </w:rPr>
            </w:pPr>
            <w:r w:rsidRPr="00F123D0">
              <w:rPr>
                <w:rFonts w:eastAsia="微软雅黑"/>
                <w:b/>
                <w:bCs/>
                <w:szCs w:val="21"/>
              </w:rPr>
              <w:t>Specification</w:t>
            </w:r>
          </w:p>
        </w:tc>
      </w:tr>
      <w:tr w:rsidR="00BE1FF8" w:rsidRPr="00F123D0" w14:paraId="11F991BD" w14:textId="77777777" w:rsidTr="005C5A4F">
        <w:tc>
          <w:tcPr>
            <w:tcW w:w="3173" w:type="dxa"/>
          </w:tcPr>
          <w:p w14:paraId="734D334E" w14:textId="77777777" w:rsidR="00BE1FF8" w:rsidRPr="00F123D0" w:rsidRDefault="00E93624" w:rsidP="005C5A4F">
            <w:pPr>
              <w:spacing w:line="320" w:lineRule="exact"/>
              <w:jc w:val="center"/>
              <w:rPr>
                <w:rFonts w:eastAsia="微软雅黑"/>
                <w:bCs/>
                <w:szCs w:val="21"/>
              </w:rPr>
            </w:pPr>
            <w:r w:rsidRPr="00F123D0">
              <w:rPr>
                <w:rFonts w:eastAsia="微软雅黑"/>
                <w:bCs/>
                <w:szCs w:val="21"/>
              </w:rPr>
              <w:t>SR0030</w:t>
            </w:r>
          </w:p>
        </w:tc>
        <w:tc>
          <w:tcPr>
            <w:tcW w:w="2833" w:type="dxa"/>
          </w:tcPr>
          <w:p w14:paraId="73B637D6" w14:textId="77777777" w:rsidR="00BE1FF8" w:rsidRPr="00F123D0" w:rsidRDefault="00BE1FF8" w:rsidP="005C5A4F">
            <w:pPr>
              <w:tabs>
                <w:tab w:val="center" w:pos="1782"/>
              </w:tabs>
              <w:spacing w:line="320" w:lineRule="exact"/>
              <w:jc w:val="center"/>
              <w:rPr>
                <w:rFonts w:eastAsia="微软雅黑"/>
                <w:bCs/>
                <w:szCs w:val="21"/>
              </w:rPr>
            </w:pPr>
            <w:r w:rsidRPr="00F123D0">
              <w:rPr>
                <w:rFonts w:eastAsia="微软雅黑"/>
                <w:bCs/>
                <w:szCs w:val="21"/>
              </w:rPr>
              <w:t>Freeze dried reagent</w:t>
            </w:r>
          </w:p>
        </w:tc>
        <w:tc>
          <w:tcPr>
            <w:tcW w:w="3515" w:type="dxa"/>
          </w:tcPr>
          <w:p w14:paraId="3088FA5D" w14:textId="77777777" w:rsidR="00BE1FF8" w:rsidRPr="00F123D0" w:rsidRDefault="00BE1FF8" w:rsidP="005C5A4F">
            <w:pPr>
              <w:spacing w:line="320" w:lineRule="exact"/>
              <w:jc w:val="center"/>
              <w:rPr>
                <w:rFonts w:eastAsia="微软雅黑"/>
                <w:bCs/>
                <w:szCs w:val="21"/>
              </w:rPr>
            </w:pPr>
            <w:r w:rsidRPr="00F123D0">
              <w:rPr>
                <w:rFonts w:eastAsia="微软雅黑" w:hint="eastAsia"/>
                <w:bCs/>
                <w:szCs w:val="21"/>
              </w:rPr>
              <w:t>10pieces/box</w:t>
            </w:r>
          </w:p>
        </w:tc>
      </w:tr>
    </w:tbl>
    <w:p w14:paraId="2E58ABDF" w14:textId="77777777" w:rsidR="00BE1FF8" w:rsidRPr="00F123D0" w:rsidRDefault="00BE1FF8" w:rsidP="00BE1FF8">
      <w:pPr>
        <w:spacing w:line="320" w:lineRule="exact"/>
        <w:ind w:firstLineChars="50" w:firstLine="105"/>
        <w:rPr>
          <w:rFonts w:eastAsia="微软雅黑"/>
          <w:b/>
          <w:bCs/>
          <w:szCs w:val="21"/>
        </w:rPr>
      </w:pPr>
    </w:p>
    <w:p w14:paraId="1AC643EF" w14:textId="77777777" w:rsidR="00BE1FF8" w:rsidRPr="00F123D0" w:rsidRDefault="00BE1FF8" w:rsidP="00BE1FF8">
      <w:pPr>
        <w:spacing w:line="320" w:lineRule="exact"/>
        <w:rPr>
          <w:rFonts w:eastAsia="微软雅黑"/>
          <w:b/>
          <w:bCs/>
          <w:szCs w:val="21"/>
        </w:rPr>
      </w:pPr>
      <w:r w:rsidRPr="00F123D0">
        <w:rPr>
          <w:rFonts w:eastAsia="微软雅黑"/>
          <w:b/>
          <w:bCs/>
          <w:szCs w:val="21"/>
        </w:rPr>
        <w:t>Intended Use</w:t>
      </w:r>
    </w:p>
    <w:p w14:paraId="4328EAF6" w14:textId="77777777" w:rsidR="00BE1FF8" w:rsidRPr="00F123D0" w:rsidRDefault="00BE1FF8" w:rsidP="00BE1FF8">
      <w:pPr>
        <w:spacing w:line="320" w:lineRule="exact"/>
        <w:ind w:rightChars="161" w:right="338"/>
        <w:rPr>
          <w:rFonts w:eastAsia="宋体"/>
          <w:sz w:val="24"/>
        </w:rPr>
      </w:pPr>
      <w:r w:rsidRPr="00F123D0">
        <w:rPr>
          <w:rFonts w:eastAsia="宋体"/>
          <w:sz w:val="24"/>
        </w:rPr>
        <w:t xml:space="preserve">Each vial was added to </w:t>
      </w:r>
      <w:r w:rsidR="00005EBC" w:rsidRPr="00F123D0">
        <w:rPr>
          <w:rFonts w:eastAsia="宋体" w:hint="eastAsia"/>
          <w:sz w:val="24"/>
        </w:rPr>
        <w:t>225</w:t>
      </w:r>
      <w:r w:rsidRPr="00F123D0">
        <w:rPr>
          <w:rFonts w:eastAsia="宋体"/>
          <w:sz w:val="24"/>
        </w:rPr>
        <w:t xml:space="preserve">mL </w:t>
      </w:r>
      <w:r w:rsidR="00005EBC" w:rsidRPr="00F123D0">
        <w:rPr>
          <w:rFonts w:eastAsia="宋体" w:hint="eastAsia"/>
          <w:sz w:val="24"/>
        </w:rPr>
        <w:t xml:space="preserve">(028112) </w:t>
      </w:r>
      <w:r w:rsidR="00005EBC" w:rsidRPr="00F123D0">
        <w:rPr>
          <w:rFonts w:eastAsia="宋体"/>
          <w:sz w:val="24"/>
        </w:rPr>
        <w:t>to prepare Modified</w:t>
      </w:r>
      <w:r w:rsidR="00005EBC" w:rsidRPr="00F123D0">
        <w:rPr>
          <w:rFonts w:eastAsia="宋体" w:hint="eastAsia"/>
          <w:sz w:val="24"/>
        </w:rPr>
        <w:t xml:space="preserve"> EC Broth, or </w:t>
      </w:r>
      <w:r w:rsidR="00005EBC" w:rsidRPr="00F123D0">
        <w:rPr>
          <w:rFonts w:eastAsia="宋体"/>
          <w:sz w:val="24"/>
        </w:rPr>
        <w:t xml:space="preserve">added to </w:t>
      </w:r>
      <w:r w:rsidR="00005EBC" w:rsidRPr="00F123D0">
        <w:rPr>
          <w:rFonts w:eastAsia="宋体" w:hint="eastAsia"/>
          <w:sz w:val="24"/>
        </w:rPr>
        <w:t>225</w:t>
      </w:r>
      <w:r w:rsidR="00005EBC" w:rsidRPr="00F123D0">
        <w:rPr>
          <w:rFonts w:eastAsia="宋体"/>
          <w:sz w:val="24"/>
        </w:rPr>
        <w:t>mL</w:t>
      </w:r>
      <w:r w:rsidR="00E93624" w:rsidRPr="00F123D0">
        <w:rPr>
          <w:rFonts w:eastAsia="宋体" w:hint="eastAsia"/>
          <w:sz w:val="24"/>
        </w:rPr>
        <w:t>(</w:t>
      </w:r>
      <w:r w:rsidR="00E93624" w:rsidRPr="00F123D0">
        <w:rPr>
          <w:rFonts w:eastAsia="宋体"/>
          <w:sz w:val="24"/>
        </w:rPr>
        <w:t>HCM1</w:t>
      </w:r>
      <w:r w:rsidR="00E93624" w:rsidRPr="00F123D0">
        <w:rPr>
          <w:rFonts w:eastAsia="宋体" w:hint="eastAsia"/>
          <w:sz w:val="24"/>
        </w:rPr>
        <w:t xml:space="preserve">66) </w:t>
      </w:r>
      <w:r w:rsidRPr="00F123D0">
        <w:rPr>
          <w:rFonts w:eastAsia="宋体"/>
          <w:sz w:val="24"/>
        </w:rPr>
        <w:t xml:space="preserve">to prepare </w:t>
      </w:r>
      <w:r w:rsidR="00E93624" w:rsidRPr="00F123D0">
        <w:rPr>
          <w:rFonts w:eastAsia="宋体"/>
          <w:sz w:val="24"/>
        </w:rPr>
        <w:t>Modified Tryptone Soya Broth With Novobiocin</w:t>
      </w:r>
      <w:r w:rsidR="00E93624" w:rsidRPr="00F123D0">
        <w:rPr>
          <w:rFonts w:eastAsia="宋体" w:hint="eastAsia"/>
          <w:sz w:val="24"/>
        </w:rPr>
        <w:t>(</w:t>
      </w:r>
      <w:proofErr w:type="spellStart"/>
      <w:r w:rsidR="00E93624" w:rsidRPr="00F123D0">
        <w:rPr>
          <w:rFonts w:eastAsia="宋体" w:hint="eastAsia"/>
          <w:sz w:val="24"/>
        </w:rPr>
        <w:t>mTSB</w:t>
      </w:r>
      <w:proofErr w:type="spellEnd"/>
      <w:r w:rsidR="00E93624" w:rsidRPr="00F123D0">
        <w:rPr>
          <w:rFonts w:eastAsia="宋体" w:hint="eastAsia"/>
          <w:sz w:val="24"/>
        </w:rPr>
        <w:t>＋</w:t>
      </w:r>
      <w:r w:rsidR="00E93624" w:rsidRPr="00F123D0">
        <w:rPr>
          <w:rFonts w:eastAsia="宋体" w:hint="eastAsia"/>
          <w:sz w:val="24"/>
        </w:rPr>
        <w:t>N).</w:t>
      </w:r>
    </w:p>
    <w:p w14:paraId="13CAAF9E" w14:textId="77777777" w:rsidR="00BE1FF8" w:rsidRPr="00F123D0" w:rsidRDefault="00BE1FF8" w:rsidP="00BE1FF8">
      <w:pPr>
        <w:spacing w:line="320" w:lineRule="exact"/>
        <w:ind w:rightChars="161" w:right="338"/>
        <w:rPr>
          <w:rFonts w:eastAsia="微软雅黑"/>
          <w:b/>
          <w:bCs/>
          <w:szCs w:val="21"/>
        </w:rPr>
      </w:pPr>
    </w:p>
    <w:p w14:paraId="61C0087A" w14:textId="77777777" w:rsidR="00BE1FF8" w:rsidRPr="00F123D0" w:rsidRDefault="00BE1FF8" w:rsidP="00BE1FF8">
      <w:pPr>
        <w:spacing w:line="320" w:lineRule="exact"/>
        <w:ind w:rightChars="161" w:right="338"/>
        <w:rPr>
          <w:rFonts w:eastAsia="微软雅黑"/>
          <w:b/>
          <w:bCs/>
          <w:szCs w:val="21"/>
        </w:rPr>
      </w:pPr>
      <w:r w:rsidRPr="00F123D0">
        <w:rPr>
          <w:rFonts w:eastAsia="微软雅黑"/>
          <w:b/>
          <w:bCs/>
          <w:szCs w:val="21"/>
        </w:rPr>
        <w:t>Principle and Interpretation</w:t>
      </w:r>
    </w:p>
    <w:tbl>
      <w:tblPr>
        <w:tblStyle w:val="aa"/>
        <w:tblW w:w="0" w:type="auto"/>
        <w:tblInd w:w="250" w:type="dxa"/>
        <w:tblLook w:val="04A0" w:firstRow="1" w:lastRow="0" w:firstColumn="1" w:lastColumn="0" w:noHBand="0" w:noVBand="1"/>
      </w:tblPr>
      <w:tblGrid>
        <w:gridCol w:w="6662"/>
        <w:gridCol w:w="2835"/>
      </w:tblGrid>
      <w:tr w:rsidR="00BE1FF8" w:rsidRPr="00F123D0" w14:paraId="420E26BC" w14:textId="77777777" w:rsidTr="005C5A4F">
        <w:tc>
          <w:tcPr>
            <w:tcW w:w="6662" w:type="dxa"/>
            <w:vAlign w:val="center"/>
          </w:tcPr>
          <w:p w14:paraId="1F12267C" w14:textId="77777777" w:rsidR="00BE1FF8" w:rsidRPr="00F123D0" w:rsidRDefault="00BE1FF8" w:rsidP="005C5A4F">
            <w:pPr>
              <w:spacing w:line="320" w:lineRule="exact"/>
              <w:rPr>
                <w:rFonts w:eastAsia="微软雅黑"/>
                <w:b/>
                <w:bCs/>
                <w:szCs w:val="21"/>
              </w:rPr>
            </w:pPr>
            <w:r w:rsidRPr="00F123D0">
              <w:rPr>
                <w:rFonts w:eastAsia="微软雅黑"/>
                <w:b/>
                <w:color w:val="000000"/>
                <w:szCs w:val="21"/>
              </w:rPr>
              <w:t>Ingredients</w:t>
            </w:r>
          </w:p>
        </w:tc>
        <w:tc>
          <w:tcPr>
            <w:tcW w:w="2835" w:type="dxa"/>
            <w:vAlign w:val="center"/>
          </w:tcPr>
          <w:p w14:paraId="165B27AF" w14:textId="77777777" w:rsidR="00BE1FF8" w:rsidRPr="00F123D0" w:rsidRDefault="00BE1FF8" w:rsidP="005C5A4F">
            <w:pPr>
              <w:spacing w:line="320" w:lineRule="exact"/>
              <w:jc w:val="center"/>
              <w:rPr>
                <w:rFonts w:eastAsia="微软雅黑"/>
                <w:b/>
                <w:bCs/>
                <w:szCs w:val="21"/>
              </w:rPr>
            </w:pPr>
            <w:r w:rsidRPr="00F123D0">
              <w:rPr>
                <w:rFonts w:eastAsia="微软雅黑"/>
                <w:b/>
                <w:color w:val="000000"/>
                <w:szCs w:val="21"/>
              </w:rPr>
              <w:t>/</w:t>
            </w:r>
            <w:proofErr w:type="gramStart"/>
            <w:r w:rsidR="00E93624" w:rsidRPr="00F123D0">
              <w:rPr>
                <w:rFonts w:eastAsia="微软雅黑" w:hint="eastAsia"/>
                <w:b/>
                <w:color w:val="000000"/>
                <w:szCs w:val="21"/>
              </w:rPr>
              <w:t>piece</w:t>
            </w:r>
            <w:proofErr w:type="gramEnd"/>
          </w:p>
        </w:tc>
      </w:tr>
      <w:tr w:rsidR="00BE1FF8" w:rsidRPr="00F123D0" w14:paraId="18624399" w14:textId="77777777" w:rsidTr="005C5A4F">
        <w:tc>
          <w:tcPr>
            <w:tcW w:w="6662" w:type="dxa"/>
          </w:tcPr>
          <w:p w14:paraId="33F0E30C" w14:textId="77777777" w:rsidR="00BE1FF8" w:rsidRPr="00F123D0" w:rsidRDefault="00E93624" w:rsidP="005C5A4F">
            <w:pPr>
              <w:widowControl/>
              <w:rPr>
                <w:rFonts w:eastAsia="宋体"/>
                <w:sz w:val="24"/>
              </w:rPr>
            </w:pPr>
            <w:r w:rsidRPr="00F123D0">
              <w:rPr>
                <w:rFonts w:ascii="微软雅黑" w:eastAsia="微软雅黑" w:hAnsi="微软雅黑" w:hint="eastAsia"/>
                <w:bCs/>
                <w:sz w:val="18"/>
                <w:szCs w:val="18"/>
              </w:rPr>
              <w:t>Novobiocin</w:t>
            </w:r>
          </w:p>
        </w:tc>
        <w:tc>
          <w:tcPr>
            <w:tcW w:w="2835" w:type="dxa"/>
          </w:tcPr>
          <w:p w14:paraId="3B431AA7" w14:textId="77777777" w:rsidR="00BE1FF8" w:rsidRPr="00F123D0" w:rsidRDefault="00E93624" w:rsidP="005C5A4F">
            <w:pPr>
              <w:spacing w:line="320" w:lineRule="exact"/>
              <w:jc w:val="center"/>
              <w:rPr>
                <w:rFonts w:eastAsia="微软雅黑"/>
                <w:b/>
                <w:bCs/>
                <w:szCs w:val="21"/>
              </w:rPr>
            </w:pPr>
            <w:r w:rsidRPr="00F123D0">
              <w:rPr>
                <w:rFonts w:ascii="微软雅黑" w:eastAsia="微软雅黑" w:hAnsi="微软雅黑" w:hint="eastAsia"/>
                <w:bCs/>
                <w:sz w:val="18"/>
                <w:szCs w:val="18"/>
              </w:rPr>
              <w:t>4.5</w:t>
            </w:r>
            <w:r w:rsidR="00BE1FF8" w:rsidRPr="00F123D0">
              <w:rPr>
                <w:rFonts w:ascii="微软雅黑" w:eastAsia="微软雅黑" w:hAnsi="微软雅黑" w:hint="eastAsia"/>
                <w:bCs/>
                <w:sz w:val="18"/>
                <w:szCs w:val="18"/>
              </w:rPr>
              <w:t>mg</w:t>
            </w:r>
          </w:p>
        </w:tc>
      </w:tr>
    </w:tbl>
    <w:p w14:paraId="0CC810A3" w14:textId="77777777" w:rsidR="00BE1FF8" w:rsidRPr="00F123D0" w:rsidRDefault="00BE1FF8" w:rsidP="00BE1FF8">
      <w:pPr>
        <w:spacing w:line="320" w:lineRule="exact"/>
        <w:rPr>
          <w:rFonts w:eastAsia="微软雅黑"/>
          <w:b/>
          <w:bCs/>
          <w:szCs w:val="21"/>
        </w:rPr>
      </w:pPr>
    </w:p>
    <w:p w14:paraId="7232FEB3" w14:textId="77777777" w:rsidR="00BE1FF8" w:rsidRPr="00F123D0" w:rsidRDefault="00BE1FF8" w:rsidP="00BE1FF8">
      <w:pPr>
        <w:spacing w:line="320" w:lineRule="exact"/>
        <w:rPr>
          <w:rFonts w:eastAsia="宋体"/>
          <w:b/>
          <w:bCs/>
          <w:sz w:val="24"/>
        </w:rPr>
      </w:pPr>
      <w:r w:rsidRPr="00F123D0">
        <w:rPr>
          <w:rFonts w:eastAsia="宋体"/>
          <w:b/>
          <w:bCs/>
          <w:sz w:val="24"/>
        </w:rPr>
        <w:t>Directions</w:t>
      </w:r>
    </w:p>
    <w:p w14:paraId="29620FCA" w14:textId="77777777" w:rsidR="00BE1FF8" w:rsidRPr="00F123D0" w:rsidRDefault="00BE1FF8" w:rsidP="00BE1FF8">
      <w:pPr>
        <w:spacing w:line="320" w:lineRule="exact"/>
        <w:rPr>
          <w:rFonts w:eastAsia="宋体"/>
          <w:sz w:val="24"/>
        </w:rPr>
      </w:pPr>
      <w:r w:rsidRPr="00F123D0">
        <w:rPr>
          <w:rFonts w:eastAsia="宋体"/>
          <w:sz w:val="24"/>
        </w:rPr>
        <w:t>1. Opening method of vial: Before opening the vial, the surface of the vial was disinfected with 75 % alcohol cotton. Under sterile conditions, the aluminum cap was opened according to the direction of the arrow on the aluminum cap, and the aluminum cap was torn open the vial rubber stopper. As shown in the right figure.</w:t>
      </w:r>
    </w:p>
    <w:p w14:paraId="32048E7A" w14:textId="68D73E38" w:rsidR="00BE1FF8" w:rsidRPr="00F123D0" w:rsidRDefault="00BE1FF8" w:rsidP="00BE1FF8">
      <w:pPr>
        <w:spacing w:line="320" w:lineRule="exact"/>
        <w:rPr>
          <w:rFonts w:eastAsia="微软雅黑"/>
          <w:b/>
          <w:bCs/>
          <w:szCs w:val="21"/>
        </w:rPr>
      </w:pPr>
      <w:r w:rsidRPr="00F123D0">
        <w:rPr>
          <w:rFonts w:eastAsia="宋体"/>
          <w:sz w:val="24"/>
        </w:rPr>
        <w:t xml:space="preserve">2. Usage of reagent: Each vial was added with 1ml sterile saline to completely dissolve the reagent, and then each vial </w:t>
      </w:r>
      <w:r w:rsidR="00C36943" w:rsidRPr="00F123D0">
        <w:rPr>
          <w:rFonts w:eastAsia="宋体"/>
          <w:sz w:val="24"/>
        </w:rPr>
        <w:t xml:space="preserve">was added to </w:t>
      </w:r>
      <w:r w:rsidR="00C36943" w:rsidRPr="00F123D0">
        <w:rPr>
          <w:rFonts w:eastAsia="宋体" w:hint="eastAsia"/>
          <w:sz w:val="24"/>
        </w:rPr>
        <w:t>225</w:t>
      </w:r>
      <w:r w:rsidR="00C36943" w:rsidRPr="00F123D0">
        <w:rPr>
          <w:rFonts w:eastAsia="宋体"/>
          <w:sz w:val="24"/>
        </w:rPr>
        <w:t xml:space="preserve">mL </w:t>
      </w:r>
      <w:r w:rsidR="00C36943" w:rsidRPr="00F123D0">
        <w:rPr>
          <w:rFonts w:eastAsia="宋体" w:hint="eastAsia"/>
          <w:sz w:val="24"/>
        </w:rPr>
        <w:t xml:space="preserve">(028112) </w:t>
      </w:r>
      <w:r w:rsidR="00C36943" w:rsidRPr="00F123D0">
        <w:rPr>
          <w:rFonts w:eastAsia="宋体"/>
          <w:sz w:val="24"/>
        </w:rPr>
        <w:t>to prepare Modified</w:t>
      </w:r>
      <w:r w:rsidR="00C36943" w:rsidRPr="00F123D0">
        <w:rPr>
          <w:rFonts w:eastAsia="宋体" w:hint="eastAsia"/>
          <w:sz w:val="24"/>
        </w:rPr>
        <w:t xml:space="preserve"> EC Broth, or </w:t>
      </w:r>
      <w:r w:rsidR="00C36943" w:rsidRPr="00F123D0">
        <w:rPr>
          <w:rFonts w:eastAsia="宋体"/>
          <w:sz w:val="24"/>
        </w:rPr>
        <w:t xml:space="preserve">added to </w:t>
      </w:r>
      <w:r w:rsidR="00C36943" w:rsidRPr="00F123D0">
        <w:rPr>
          <w:rFonts w:eastAsia="宋体" w:hint="eastAsia"/>
          <w:sz w:val="24"/>
        </w:rPr>
        <w:t>225</w:t>
      </w:r>
      <w:r w:rsidR="00C36943" w:rsidRPr="00F123D0">
        <w:rPr>
          <w:rFonts w:eastAsia="宋体"/>
          <w:sz w:val="24"/>
        </w:rPr>
        <w:t>mL</w:t>
      </w:r>
      <w:r w:rsidR="00C36943" w:rsidRPr="00F123D0">
        <w:rPr>
          <w:rFonts w:eastAsia="宋体" w:hint="eastAsia"/>
          <w:sz w:val="24"/>
        </w:rPr>
        <w:t>(</w:t>
      </w:r>
      <w:r w:rsidR="00C36943" w:rsidRPr="00F123D0">
        <w:rPr>
          <w:rFonts w:eastAsia="宋体"/>
          <w:sz w:val="24"/>
        </w:rPr>
        <w:t>HCM1</w:t>
      </w:r>
      <w:r w:rsidR="00C36943" w:rsidRPr="00F123D0">
        <w:rPr>
          <w:rFonts w:eastAsia="宋体" w:hint="eastAsia"/>
          <w:sz w:val="24"/>
        </w:rPr>
        <w:t xml:space="preserve">66) </w:t>
      </w:r>
      <w:r w:rsidR="00C36943" w:rsidRPr="00F123D0">
        <w:rPr>
          <w:rFonts w:eastAsia="宋体"/>
          <w:sz w:val="24"/>
        </w:rPr>
        <w:t>to prepare Modified Tryptone Soya Broth With Novobiocin</w:t>
      </w:r>
      <w:r w:rsidR="00C36943" w:rsidRPr="00F123D0">
        <w:rPr>
          <w:rFonts w:eastAsia="宋体" w:hint="eastAsia"/>
          <w:sz w:val="24"/>
        </w:rPr>
        <w:t>(</w:t>
      </w:r>
      <w:proofErr w:type="spellStart"/>
      <w:r w:rsidR="00C36943" w:rsidRPr="00F123D0">
        <w:rPr>
          <w:rFonts w:eastAsia="宋体" w:hint="eastAsia"/>
          <w:sz w:val="24"/>
        </w:rPr>
        <w:t>mTSB</w:t>
      </w:r>
      <w:proofErr w:type="spellEnd"/>
      <w:r w:rsidR="00C36943" w:rsidRPr="00F123D0">
        <w:rPr>
          <w:rFonts w:eastAsia="宋体" w:hint="eastAsia"/>
          <w:sz w:val="24"/>
        </w:rPr>
        <w:t>＋</w:t>
      </w:r>
      <w:r w:rsidR="00C36943" w:rsidRPr="00F123D0">
        <w:rPr>
          <w:rFonts w:eastAsia="宋体" w:hint="eastAsia"/>
          <w:sz w:val="24"/>
        </w:rPr>
        <w:t>N).</w:t>
      </w:r>
    </w:p>
    <w:p w14:paraId="73DAACD8" w14:textId="77777777" w:rsidR="00BE1FF8" w:rsidRPr="00F123D0" w:rsidRDefault="00BE1FF8" w:rsidP="00BE1FF8">
      <w:pPr>
        <w:spacing w:line="320" w:lineRule="exact"/>
        <w:rPr>
          <w:rFonts w:eastAsia="微软雅黑"/>
          <w:b/>
          <w:bCs/>
          <w:szCs w:val="21"/>
        </w:rPr>
      </w:pPr>
    </w:p>
    <w:p w14:paraId="2725C219" w14:textId="77777777" w:rsidR="00BE1FF8" w:rsidRPr="00F123D0" w:rsidRDefault="00BE1FF8" w:rsidP="00BE1FF8">
      <w:pPr>
        <w:spacing w:line="320" w:lineRule="exact"/>
        <w:ind w:rightChars="469" w:right="985"/>
        <w:rPr>
          <w:rFonts w:eastAsia="微软雅黑"/>
          <w:b/>
          <w:bCs/>
          <w:szCs w:val="21"/>
        </w:rPr>
      </w:pPr>
      <w:r w:rsidRPr="00F123D0">
        <w:rPr>
          <w:rFonts w:eastAsia="微软雅黑" w:hint="eastAsia"/>
          <w:b/>
          <w:bCs/>
          <w:szCs w:val="21"/>
        </w:rPr>
        <w:t>Storage and Shelf Life</w:t>
      </w:r>
    </w:p>
    <w:p w14:paraId="6E93F4A6" w14:textId="17CA4DF6" w:rsidR="00BE1FF8" w:rsidRPr="00F123D0" w:rsidRDefault="00BE1FF8" w:rsidP="00BE1FF8">
      <w:pPr>
        <w:spacing w:line="320" w:lineRule="exact"/>
        <w:ind w:rightChars="469" w:right="985"/>
        <w:rPr>
          <w:rFonts w:eastAsia="微软雅黑"/>
          <w:szCs w:val="21"/>
        </w:rPr>
      </w:pPr>
      <w:r w:rsidRPr="00F123D0">
        <w:rPr>
          <w:rFonts w:eastAsia="微软雅黑" w:hint="eastAsia"/>
          <w:szCs w:val="21"/>
        </w:rPr>
        <w:t>2~8</w:t>
      </w:r>
      <w:r w:rsidRPr="00F123D0">
        <w:rPr>
          <w:rFonts w:eastAsia="微软雅黑" w:hint="eastAsia"/>
          <w:szCs w:val="21"/>
        </w:rPr>
        <w:t>℃</w:t>
      </w:r>
      <w:r w:rsidRPr="00F123D0">
        <w:rPr>
          <w:rFonts w:eastAsia="微软雅黑" w:hint="eastAsia"/>
          <w:szCs w:val="21"/>
        </w:rPr>
        <w:t>,</w:t>
      </w:r>
      <w:r w:rsidR="00C36943" w:rsidRPr="00F123D0">
        <w:rPr>
          <w:rFonts w:eastAsia="微软雅黑" w:hint="eastAsia"/>
          <w:szCs w:val="21"/>
        </w:rPr>
        <w:t xml:space="preserve"> </w:t>
      </w:r>
      <w:r w:rsidRPr="00F123D0">
        <w:rPr>
          <w:rFonts w:eastAsia="微软雅黑" w:hint="eastAsia"/>
          <w:szCs w:val="21"/>
        </w:rPr>
        <w:t>shelf life</w:t>
      </w:r>
      <w:r w:rsidR="00C36943" w:rsidRPr="00F123D0">
        <w:rPr>
          <w:rFonts w:eastAsia="微软雅黑" w:hint="eastAsia"/>
          <w:szCs w:val="21"/>
        </w:rPr>
        <w:t xml:space="preserve"> </w:t>
      </w:r>
      <w:r w:rsidRPr="00F123D0">
        <w:rPr>
          <w:rFonts w:eastAsia="微软雅黑" w:hint="eastAsia"/>
          <w:szCs w:val="21"/>
        </w:rPr>
        <w:t>on the packaging box</w:t>
      </w:r>
    </w:p>
    <w:p w14:paraId="3D1D6DA8" w14:textId="77777777" w:rsidR="00BE1FF8" w:rsidRPr="00F123D0" w:rsidRDefault="00BE1FF8" w:rsidP="00BE1FF8">
      <w:pPr>
        <w:spacing w:line="320" w:lineRule="exact"/>
        <w:ind w:rightChars="469" w:right="985"/>
        <w:rPr>
          <w:rFonts w:eastAsia="微软雅黑"/>
          <w:szCs w:val="21"/>
        </w:rPr>
      </w:pPr>
    </w:p>
    <w:p w14:paraId="2D04887E" w14:textId="77777777" w:rsidR="00BE1FF8" w:rsidRPr="00F123D0" w:rsidRDefault="00BE1FF8" w:rsidP="00BE1FF8">
      <w:pPr>
        <w:spacing w:line="320" w:lineRule="exact"/>
        <w:ind w:rightChars="469" w:right="985"/>
        <w:rPr>
          <w:rFonts w:eastAsia="微软雅黑"/>
          <w:b/>
          <w:bCs/>
          <w:szCs w:val="21"/>
        </w:rPr>
      </w:pPr>
      <w:r w:rsidRPr="00F123D0">
        <w:rPr>
          <w:rFonts w:eastAsia="微软雅黑"/>
          <w:b/>
          <w:bCs/>
          <w:szCs w:val="21"/>
        </w:rPr>
        <w:t>Precautions</w:t>
      </w:r>
    </w:p>
    <w:p w14:paraId="21F52809" w14:textId="77777777" w:rsidR="00BE1FF8" w:rsidRPr="00F123D0" w:rsidRDefault="00BE1FF8" w:rsidP="00BE1FF8">
      <w:pPr>
        <w:spacing w:line="320" w:lineRule="exact"/>
        <w:rPr>
          <w:rFonts w:eastAsia="微软雅黑"/>
          <w:szCs w:val="21"/>
        </w:rPr>
      </w:pPr>
      <w:r w:rsidRPr="00F123D0">
        <w:rPr>
          <w:rFonts w:eastAsia="微软雅黑"/>
          <w:szCs w:val="21"/>
        </w:rPr>
        <w:t>1. When weighing the dehydrated medium, please wear masks to avoid causing respiratory system discomfort</w:t>
      </w:r>
    </w:p>
    <w:p w14:paraId="550DA813" w14:textId="77777777" w:rsidR="00BE1FF8" w:rsidRPr="00F123D0" w:rsidRDefault="00BE1FF8" w:rsidP="00BE1FF8">
      <w:pPr>
        <w:spacing w:line="320" w:lineRule="exact"/>
        <w:rPr>
          <w:rFonts w:eastAsia="微软雅黑"/>
          <w:szCs w:val="21"/>
        </w:rPr>
      </w:pPr>
      <w:r w:rsidRPr="00F123D0">
        <w:rPr>
          <w:rFonts w:eastAsia="微软雅黑"/>
          <w:szCs w:val="21"/>
        </w:rPr>
        <w:t>2. Keep container tightly closed after using to prevent clumping.</w:t>
      </w:r>
    </w:p>
    <w:p w14:paraId="07F5D3B2" w14:textId="77777777" w:rsidR="00BE1FF8" w:rsidRPr="00F123D0" w:rsidRDefault="00BE1FF8" w:rsidP="00BE1FF8">
      <w:pPr>
        <w:spacing w:line="320" w:lineRule="exact"/>
        <w:ind w:firstLineChars="50" w:firstLine="105"/>
        <w:rPr>
          <w:rFonts w:eastAsia="微软雅黑"/>
          <w:b/>
          <w:bCs/>
          <w:szCs w:val="21"/>
        </w:rPr>
      </w:pPr>
    </w:p>
    <w:p w14:paraId="7CC711A0" w14:textId="77777777" w:rsidR="00BE1FF8" w:rsidRPr="00F123D0" w:rsidRDefault="00BE1FF8" w:rsidP="00BE1FF8">
      <w:pPr>
        <w:spacing w:line="320" w:lineRule="exact"/>
        <w:rPr>
          <w:rFonts w:eastAsia="微软雅黑"/>
          <w:b/>
          <w:bCs/>
          <w:szCs w:val="21"/>
        </w:rPr>
      </w:pPr>
      <w:r w:rsidRPr="00F123D0">
        <w:rPr>
          <w:rFonts w:eastAsia="微软雅黑"/>
          <w:b/>
          <w:bCs/>
          <w:szCs w:val="21"/>
        </w:rPr>
        <w:t>Waste Disposal</w:t>
      </w:r>
    </w:p>
    <w:p w14:paraId="7BFC2FA4" w14:textId="77777777" w:rsidR="00BE1FF8" w:rsidRPr="00F123D0" w:rsidRDefault="00BE1FF8" w:rsidP="00BE1FF8">
      <w:pPr>
        <w:spacing w:line="320" w:lineRule="exact"/>
        <w:ind w:rightChars="469" w:right="985"/>
        <w:rPr>
          <w:rFonts w:eastAsia="微软雅黑"/>
          <w:szCs w:val="21"/>
        </w:rPr>
      </w:pPr>
      <w:r w:rsidRPr="00F123D0">
        <w:rPr>
          <w:rFonts w:eastAsia="微软雅黑"/>
          <w:szCs w:val="21"/>
        </w:rPr>
        <w:t>Microbiological contamination was disposed by autoclaving at 121°C for 30 minutes.</w:t>
      </w:r>
    </w:p>
    <w:p w14:paraId="14BCA4FC" w14:textId="77777777" w:rsidR="00BE1FF8" w:rsidRPr="00F123D0" w:rsidRDefault="00BE1FF8" w:rsidP="00BE1FF8">
      <w:pPr>
        <w:spacing w:line="320" w:lineRule="exact"/>
        <w:ind w:rightChars="469" w:right="985" w:firstLineChars="50" w:firstLine="105"/>
        <w:rPr>
          <w:rFonts w:eastAsia="微软雅黑"/>
          <w:szCs w:val="21"/>
        </w:rPr>
      </w:pPr>
    </w:p>
    <w:p w14:paraId="24121B82" w14:textId="77777777" w:rsidR="00BE1FF8" w:rsidRPr="00F123D0" w:rsidRDefault="00BE1FF8" w:rsidP="00BE1FF8">
      <w:pPr>
        <w:spacing w:line="320" w:lineRule="exact"/>
        <w:rPr>
          <w:rFonts w:eastAsia="微软雅黑"/>
          <w:b/>
          <w:bCs/>
          <w:szCs w:val="21"/>
        </w:rPr>
      </w:pPr>
      <w:r w:rsidRPr="00F123D0">
        <w:rPr>
          <w:rFonts w:eastAsia="微软雅黑"/>
          <w:b/>
          <w:bCs/>
          <w:szCs w:val="21"/>
        </w:rPr>
        <w:t>Revision</w:t>
      </w:r>
    </w:p>
    <w:p w14:paraId="65B61A66" w14:textId="77777777" w:rsidR="00BE1FF8" w:rsidRDefault="00BE1FF8" w:rsidP="00BE1FF8">
      <w:pPr>
        <w:spacing w:line="320" w:lineRule="exact"/>
        <w:rPr>
          <w:szCs w:val="21"/>
        </w:rPr>
      </w:pPr>
      <w:r w:rsidRPr="00F123D0">
        <w:rPr>
          <w:rFonts w:eastAsia="微软雅黑"/>
          <w:szCs w:val="21"/>
        </w:rPr>
        <w:t xml:space="preserve">On </w:t>
      </w:r>
      <w:r w:rsidRPr="00F123D0">
        <w:rPr>
          <w:rFonts w:eastAsia="微软雅黑" w:hint="eastAsia"/>
          <w:szCs w:val="21"/>
        </w:rPr>
        <w:t>Dec.1</w:t>
      </w:r>
      <w:r w:rsidRPr="00F123D0">
        <w:rPr>
          <w:rFonts w:eastAsia="微软雅黑"/>
          <w:szCs w:val="21"/>
        </w:rPr>
        <w:t>, 20</w:t>
      </w:r>
      <w:r w:rsidRPr="00F123D0">
        <w:rPr>
          <w:rFonts w:hint="eastAsia"/>
          <w:szCs w:val="21"/>
        </w:rPr>
        <w:t>24</w:t>
      </w:r>
    </w:p>
    <w:p w14:paraId="161FA289" w14:textId="77777777" w:rsidR="003B02EF" w:rsidRPr="00A63139" w:rsidRDefault="003B02EF" w:rsidP="00BE1FF8">
      <w:pPr>
        <w:widowControl/>
        <w:jc w:val="left"/>
      </w:pPr>
    </w:p>
    <w:sectPr w:rsidR="003B02EF" w:rsidRPr="00A63139" w:rsidSect="00614E53">
      <w:headerReference w:type="even" r:id="rId7"/>
      <w:headerReference w:type="default" r:id="rId8"/>
      <w:footerReference w:type="even" r:id="rId9"/>
      <w:footerReference w:type="default" r:id="rId10"/>
      <w:pgSz w:w="11906" w:h="16838"/>
      <w:pgMar w:top="619" w:right="1109" w:bottom="1800" w:left="1109" w:header="562" w:footer="56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6A131" w14:textId="77777777" w:rsidR="001A76F6" w:rsidRDefault="001A76F6">
      <w:r>
        <w:separator/>
      </w:r>
    </w:p>
  </w:endnote>
  <w:endnote w:type="continuationSeparator" w:id="0">
    <w:p w14:paraId="4074E3C9" w14:textId="77777777" w:rsidR="001A76F6" w:rsidRDefault="001A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dobe 仿宋 Std R">
    <w:charset w:val="86"/>
    <w:family w:val="roman"/>
    <w:pitch w:val="default"/>
    <w:sig w:usb0="00000001"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8B774" w14:textId="77777777" w:rsidR="00C046C8" w:rsidRPr="00BE1FF8" w:rsidRDefault="00BE1FF8">
    <w:pPr>
      <w:pStyle w:val="a5"/>
    </w:pPr>
    <w:r>
      <w:rPr>
        <w:noProof/>
      </w:rPr>
      <w:drawing>
        <wp:inline distT="0" distB="0" distL="114300" distR="114300" wp14:anchorId="021EDF76" wp14:editId="756F753A">
          <wp:extent cx="6145530" cy="867410"/>
          <wp:effectExtent l="0" t="0" r="1270" b="8890"/>
          <wp:docPr id="1675523717" name="图片 1675523717" descr="英文标头-模板-科学城公司地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英文标头-模板-科学城公司地址"/>
                  <pic:cNvPicPr>
                    <a:picLocks noChangeAspect="1"/>
                  </pic:cNvPicPr>
                </pic:nvPicPr>
                <pic:blipFill>
                  <a:blip r:embed="rId1"/>
                  <a:stretch>
                    <a:fillRect/>
                  </a:stretch>
                </pic:blipFill>
                <pic:spPr>
                  <a:xfrm>
                    <a:off x="0" y="0"/>
                    <a:ext cx="6145530" cy="86741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F0FA5" w14:textId="77777777" w:rsidR="00BE1FF8" w:rsidRPr="006375A4" w:rsidRDefault="00000000" w:rsidP="00BE1FF8">
    <w:pPr>
      <w:ind w:rightChars="800" w:right="1680"/>
      <w:rPr>
        <w:sz w:val="18"/>
        <w:szCs w:val="18"/>
      </w:rPr>
    </w:pPr>
    <w:r>
      <w:rPr>
        <w:noProof/>
        <w:sz w:val="18"/>
        <w:szCs w:val="18"/>
      </w:rPr>
      <w:pict w14:anchorId="4FF1173A">
        <v:line id="_x0000_s1028" style="position:absolute;left:0;text-align:left;z-index:251666432" from="0,-.5pt" to="468pt,-.5pt"/>
      </w:pict>
    </w:r>
    <w:r w:rsidR="00BE1FF8" w:rsidRPr="006375A4">
      <w:rPr>
        <w:sz w:val="18"/>
        <w:szCs w:val="18"/>
      </w:rPr>
      <w:t>广东环凯微生物科技有限公司</w:t>
    </w:r>
    <w:r w:rsidR="00BE1FF8" w:rsidRPr="006375A4">
      <w:rPr>
        <w:rFonts w:hint="eastAsia"/>
        <w:sz w:val="18"/>
        <w:szCs w:val="18"/>
      </w:rPr>
      <w:t>网址：</w:t>
    </w:r>
    <w:r w:rsidR="00BE1FF8" w:rsidRPr="006375A4">
      <w:rPr>
        <w:rFonts w:hint="eastAsia"/>
        <w:sz w:val="18"/>
        <w:szCs w:val="18"/>
      </w:rPr>
      <w:t>www.huankai.com</w:t>
    </w:r>
  </w:p>
  <w:p w14:paraId="2A382BDF" w14:textId="77777777" w:rsidR="00BE1FF8" w:rsidRPr="006375A4" w:rsidRDefault="00BE1FF8" w:rsidP="00BE1FF8">
    <w:pPr>
      <w:ind w:rightChars="800" w:right="1680"/>
      <w:rPr>
        <w:sz w:val="18"/>
        <w:szCs w:val="18"/>
      </w:rPr>
    </w:pPr>
    <w:r w:rsidRPr="006375A4">
      <w:rPr>
        <w:sz w:val="18"/>
        <w:szCs w:val="18"/>
      </w:rPr>
      <w:t>地址：广州市黄埔区科学城</w:t>
    </w:r>
    <w:proofErr w:type="gramStart"/>
    <w:r w:rsidRPr="006375A4">
      <w:rPr>
        <w:sz w:val="18"/>
        <w:szCs w:val="18"/>
      </w:rPr>
      <w:t>神舟路</w:t>
    </w:r>
    <w:r w:rsidRPr="006375A4">
      <w:rPr>
        <w:sz w:val="18"/>
        <w:szCs w:val="18"/>
      </w:rPr>
      <w:t>788</w:t>
    </w:r>
    <w:r w:rsidRPr="006375A4">
      <w:rPr>
        <w:sz w:val="18"/>
        <w:szCs w:val="18"/>
      </w:rPr>
      <w:t>号</w:t>
    </w:r>
    <w:proofErr w:type="gramEnd"/>
    <w:r w:rsidRPr="006375A4">
      <w:rPr>
        <w:sz w:val="18"/>
        <w:szCs w:val="18"/>
      </w:rPr>
      <w:t xml:space="preserve">　邮编：</w:t>
    </w:r>
    <w:r w:rsidRPr="006375A4">
      <w:rPr>
        <w:sz w:val="18"/>
        <w:szCs w:val="18"/>
      </w:rPr>
      <w:t xml:space="preserve">510663   </w:t>
    </w:r>
    <w:r w:rsidRPr="006375A4">
      <w:rPr>
        <w:sz w:val="18"/>
        <w:szCs w:val="18"/>
      </w:rPr>
      <w:t>传真：</w:t>
    </w:r>
    <w:r w:rsidRPr="006375A4">
      <w:rPr>
        <w:sz w:val="18"/>
        <w:szCs w:val="18"/>
      </w:rPr>
      <w:t>020-32078333-8619</w:t>
    </w:r>
  </w:p>
  <w:p w14:paraId="47F7D876" w14:textId="77777777" w:rsidR="00BE1FF8" w:rsidRPr="006375A4" w:rsidRDefault="00BE1FF8" w:rsidP="00BE1FF8">
    <w:pPr>
      <w:pStyle w:val="a5"/>
    </w:pPr>
    <w:r w:rsidRPr="006375A4">
      <w:t>销售热线：</w:t>
    </w:r>
    <w:r w:rsidRPr="006375A4">
      <w:t>020-32078333</w:t>
    </w:r>
    <w:r w:rsidRPr="006375A4">
      <w:t>转</w:t>
    </w:r>
    <w:r w:rsidRPr="006375A4">
      <w:t>8602</w:t>
    </w:r>
    <w:r w:rsidRPr="006375A4">
      <w:t>（分机）　技术热线：</w:t>
    </w:r>
    <w:r w:rsidRPr="000B2738">
      <w:t>020-89856189/6289</w:t>
    </w:r>
  </w:p>
  <w:p w14:paraId="0A380787" w14:textId="77777777" w:rsidR="003B02EF" w:rsidRDefault="00000000">
    <w:sdt>
      <w:sdtPr>
        <w:id w:val="250395305"/>
        <w:docPartObj>
          <w:docPartGallery w:val="AutoText"/>
        </w:docPartObj>
      </w:sdtPr>
      <w:sdtContent>
        <w:r w:rsidR="0065362C">
          <w:rPr>
            <w:rFonts w:hint="eastAsia"/>
            <w:lang w:val="zh-CN"/>
          </w:rPr>
          <w:t xml:space="preserve">Page </w:t>
        </w:r>
        <w:r w:rsidR="002D2CB1">
          <w:fldChar w:fldCharType="begin"/>
        </w:r>
        <w:r w:rsidR="0065362C">
          <w:instrText xml:space="preserve"> PAGE </w:instrText>
        </w:r>
        <w:r w:rsidR="002D2CB1">
          <w:fldChar w:fldCharType="separate"/>
        </w:r>
        <w:r w:rsidR="000E37EA">
          <w:rPr>
            <w:noProof/>
          </w:rPr>
          <w:t>1</w:t>
        </w:r>
        <w:r w:rsidR="002D2CB1">
          <w:fldChar w:fldCharType="end"/>
        </w:r>
        <w:r w:rsidR="0065362C">
          <w:rPr>
            <w:lang w:val="zh-CN"/>
          </w:rPr>
          <w:t xml:space="preserve"> / </w:t>
        </w:r>
        <w:fldSimple w:instr=" NUMPAGES  ">
          <w:r w:rsidR="000E37EA">
            <w:rPr>
              <w:noProof/>
            </w:rPr>
            <w:t>2</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1ED7D" w14:textId="77777777" w:rsidR="001A76F6" w:rsidRDefault="001A76F6">
      <w:r>
        <w:separator/>
      </w:r>
    </w:p>
  </w:footnote>
  <w:footnote w:type="continuationSeparator" w:id="0">
    <w:p w14:paraId="279C7464" w14:textId="77777777" w:rsidR="001A76F6" w:rsidRDefault="001A7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2630F" w14:textId="77777777" w:rsidR="00C046C8" w:rsidRDefault="00BE1FF8">
    <w:pPr>
      <w:pStyle w:val="a7"/>
    </w:pPr>
    <w:r>
      <w:rPr>
        <w:rFonts w:hint="eastAsia"/>
        <w:noProof/>
      </w:rPr>
      <w:drawing>
        <wp:inline distT="0" distB="0" distL="114300" distR="114300" wp14:anchorId="07222997" wp14:editId="44A2441F">
          <wp:extent cx="6148070" cy="1025525"/>
          <wp:effectExtent l="0" t="0" r="11430" b="3175"/>
          <wp:docPr id="1484874139" name="图片 1484874139" descr="英文标头-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英文标头-模板"/>
                  <pic:cNvPicPr>
                    <a:picLocks noChangeAspect="1"/>
                  </pic:cNvPicPr>
                </pic:nvPicPr>
                <pic:blipFill>
                  <a:blip r:embed="rId1"/>
                  <a:stretch>
                    <a:fillRect/>
                  </a:stretch>
                </pic:blipFill>
                <pic:spPr>
                  <a:xfrm>
                    <a:off x="0" y="0"/>
                    <a:ext cx="6148070" cy="10255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8E630" w14:textId="77777777" w:rsidR="00BE1FF8" w:rsidRPr="0023613D" w:rsidRDefault="00BE1FF8" w:rsidP="00BE1FF8">
    <w:pPr>
      <w:pStyle w:val="a7"/>
      <w:ind w:firstLineChars="2450" w:firstLine="5145"/>
      <w:jc w:val="both"/>
      <w:rPr>
        <w:rFonts w:ascii="黑体" w:eastAsia="黑体" w:hAnsi="Adobe 仿宋 Std R" w:hint="eastAsia"/>
        <w:sz w:val="21"/>
        <w:szCs w:val="21"/>
      </w:rPr>
    </w:pPr>
    <w:r w:rsidRPr="0023613D">
      <w:rPr>
        <w:rFonts w:ascii="黑体" w:eastAsia="黑体" w:hAnsi="Adobe 仿宋 Std R" w:hint="eastAsia"/>
        <w:noProof/>
        <w:sz w:val="21"/>
        <w:szCs w:val="21"/>
      </w:rPr>
      <w:drawing>
        <wp:anchor distT="0" distB="0" distL="114300" distR="114300" simplePos="0" relativeHeight="251664384" behindDoc="0" locked="0" layoutInCell="1" allowOverlap="1" wp14:anchorId="201C30EE" wp14:editId="748DE1DD">
          <wp:simplePos x="0" y="0"/>
          <wp:positionH relativeFrom="column">
            <wp:posOffset>0</wp:posOffset>
          </wp:positionH>
          <wp:positionV relativeFrom="paragraph">
            <wp:posOffset>-161925</wp:posOffset>
          </wp:positionV>
          <wp:extent cx="1257300" cy="594360"/>
          <wp:effectExtent l="0" t="0" r="0" b="0"/>
          <wp:wrapNone/>
          <wp:docPr id="5804184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94360"/>
                  </a:xfrm>
                  <a:prstGeom prst="rect">
                    <a:avLst/>
                  </a:prstGeom>
                  <a:noFill/>
                  <a:ln>
                    <a:noFill/>
                  </a:ln>
                </pic:spPr>
              </pic:pic>
            </a:graphicData>
          </a:graphic>
        </wp:anchor>
      </w:drawing>
    </w:r>
    <w:r w:rsidRPr="0023613D">
      <w:rPr>
        <w:rFonts w:ascii="黑体" w:eastAsia="黑体" w:hAnsi="Adobe 仿宋 Std R" w:hint="eastAsia"/>
        <w:sz w:val="21"/>
        <w:szCs w:val="21"/>
      </w:rPr>
      <w:t>专注微生物监测控制  为食药安全保驾护航</w:t>
    </w:r>
  </w:p>
  <w:p w14:paraId="6BD3B572" w14:textId="77777777" w:rsidR="003B02EF" w:rsidRPr="00BE1FF8" w:rsidRDefault="003B02EF">
    <w:pPr>
      <w:pStyle w:val="a7"/>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mEzODMyZDllNWE4NGViMzRhNzg1NjA2ZDNjMjYwOTAifQ=="/>
  </w:docVars>
  <w:rsids>
    <w:rsidRoot w:val="00172A27"/>
    <w:rsid w:val="00004D14"/>
    <w:rsid w:val="00005055"/>
    <w:rsid w:val="00005EBC"/>
    <w:rsid w:val="0000686F"/>
    <w:rsid w:val="00010318"/>
    <w:rsid w:val="0001079E"/>
    <w:rsid w:val="00012896"/>
    <w:rsid w:val="000233A7"/>
    <w:rsid w:val="000362ED"/>
    <w:rsid w:val="00051FEE"/>
    <w:rsid w:val="000544AF"/>
    <w:rsid w:val="00061CD2"/>
    <w:rsid w:val="000701C6"/>
    <w:rsid w:val="00072540"/>
    <w:rsid w:val="0008586B"/>
    <w:rsid w:val="0008708E"/>
    <w:rsid w:val="00087ED5"/>
    <w:rsid w:val="000A276B"/>
    <w:rsid w:val="000A498E"/>
    <w:rsid w:val="000B2027"/>
    <w:rsid w:val="000C614C"/>
    <w:rsid w:val="000D092A"/>
    <w:rsid w:val="000E37EA"/>
    <w:rsid w:val="00101159"/>
    <w:rsid w:val="00101BA8"/>
    <w:rsid w:val="001029A7"/>
    <w:rsid w:val="001142F0"/>
    <w:rsid w:val="00134E3F"/>
    <w:rsid w:val="00147276"/>
    <w:rsid w:val="00151ADD"/>
    <w:rsid w:val="001542D6"/>
    <w:rsid w:val="0015722D"/>
    <w:rsid w:val="0016345D"/>
    <w:rsid w:val="00172A27"/>
    <w:rsid w:val="00176064"/>
    <w:rsid w:val="00180468"/>
    <w:rsid w:val="00183A2D"/>
    <w:rsid w:val="00194005"/>
    <w:rsid w:val="00194DDD"/>
    <w:rsid w:val="001A7479"/>
    <w:rsid w:val="001A76F6"/>
    <w:rsid w:val="001C29D9"/>
    <w:rsid w:val="001D1291"/>
    <w:rsid w:val="001D743D"/>
    <w:rsid w:val="001E32D3"/>
    <w:rsid w:val="00203A40"/>
    <w:rsid w:val="00206D94"/>
    <w:rsid w:val="002146EC"/>
    <w:rsid w:val="00222E66"/>
    <w:rsid w:val="00225986"/>
    <w:rsid w:val="002365AD"/>
    <w:rsid w:val="00245768"/>
    <w:rsid w:val="002521A1"/>
    <w:rsid w:val="00264D76"/>
    <w:rsid w:val="00271FDE"/>
    <w:rsid w:val="00276ED2"/>
    <w:rsid w:val="00280F43"/>
    <w:rsid w:val="00284B36"/>
    <w:rsid w:val="00287478"/>
    <w:rsid w:val="002977D7"/>
    <w:rsid w:val="002A7833"/>
    <w:rsid w:val="002B6CF6"/>
    <w:rsid w:val="002C1F51"/>
    <w:rsid w:val="002C583B"/>
    <w:rsid w:val="002D25E2"/>
    <w:rsid w:val="002D2CB1"/>
    <w:rsid w:val="00313701"/>
    <w:rsid w:val="00314F10"/>
    <w:rsid w:val="003163F9"/>
    <w:rsid w:val="00323297"/>
    <w:rsid w:val="00334561"/>
    <w:rsid w:val="00335926"/>
    <w:rsid w:val="00345842"/>
    <w:rsid w:val="0034602C"/>
    <w:rsid w:val="00362E93"/>
    <w:rsid w:val="003648AC"/>
    <w:rsid w:val="00375DF8"/>
    <w:rsid w:val="0038662C"/>
    <w:rsid w:val="003902D2"/>
    <w:rsid w:val="003962AE"/>
    <w:rsid w:val="003A09E1"/>
    <w:rsid w:val="003A0F03"/>
    <w:rsid w:val="003A4111"/>
    <w:rsid w:val="003B02EF"/>
    <w:rsid w:val="003B0AD2"/>
    <w:rsid w:val="003B2C01"/>
    <w:rsid w:val="003C4C1E"/>
    <w:rsid w:val="003C528C"/>
    <w:rsid w:val="003C549B"/>
    <w:rsid w:val="003D7CCB"/>
    <w:rsid w:val="003E3725"/>
    <w:rsid w:val="004076EA"/>
    <w:rsid w:val="00417C2D"/>
    <w:rsid w:val="00417F69"/>
    <w:rsid w:val="00452368"/>
    <w:rsid w:val="0045701E"/>
    <w:rsid w:val="004721B8"/>
    <w:rsid w:val="0048556A"/>
    <w:rsid w:val="00493F9D"/>
    <w:rsid w:val="00495F39"/>
    <w:rsid w:val="004B0299"/>
    <w:rsid w:val="004D32EE"/>
    <w:rsid w:val="004E5741"/>
    <w:rsid w:val="00505736"/>
    <w:rsid w:val="00510232"/>
    <w:rsid w:val="00513385"/>
    <w:rsid w:val="00516DB5"/>
    <w:rsid w:val="00543E5A"/>
    <w:rsid w:val="00546E31"/>
    <w:rsid w:val="00563EAE"/>
    <w:rsid w:val="00567D4C"/>
    <w:rsid w:val="0058412E"/>
    <w:rsid w:val="005A1195"/>
    <w:rsid w:val="005D0FE8"/>
    <w:rsid w:val="005D183D"/>
    <w:rsid w:val="005E3979"/>
    <w:rsid w:val="005F7511"/>
    <w:rsid w:val="006022BB"/>
    <w:rsid w:val="00612244"/>
    <w:rsid w:val="00614E53"/>
    <w:rsid w:val="0063090D"/>
    <w:rsid w:val="00632886"/>
    <w:rsid w:val="00632C8F"/>
    <w:rsid w:val="0065362C"/>
    <w:rsid w:val="00657480"/>
    <w:rsid w:val="006601B2"/>
    <w:rsid w:val="00663BB7"/>
    <w:rsid w:val="00683162"/>
    <w:rsid w:val="00684F44"/>
    <w:rsid w:val="006908B1"/>
    <w:rsid w:val="00697A41"/>
    <w:rsid w:val="006A1259"/>
    <w:rsid w:val="006A79D2"/>
    <w:rsid w:val="006B51A3"/>
    <w:rsid w:val="006C09BE"/>
    <w:rsid w:val="006D7597"/>
    <w:rsid w:val="006F0E29"/>
    <w:rsid w:val="00700F88"/>
    <w:rsid w:val="00705846"/>
    <w:rsid w:val="00706158"/>
    <w:rsid w:val="00710872"/>
    <w:rsid w:val="007157DE"/>
    <w:rsid w:val="00721D6D"/>
    <w:rsid w:val="007343CF"/>
    <w:rsid w:val="00777C25"/>
    <w:rsid w:val="00781E1B"/>
    <w:rsid w:val="00786AB3"/>
    <w:rsid w:val="00797AF5"/>
    <w:rsid w:val="007B1BE6"/>
    <w:rsid w:val="007B382B"/>
    <w:rsid w:val="007C7579"/>
    <w:rsid w:val="007D45E1"/>
    <w:rsid w:val="007E079D"/>
    <w:rsid w:val="007E3425"/>
    <w:rsid w:val="007E6302"/>
    <w:rsid w:val="00814001"/>
    <w:rsid w:val="00814993"/>
    <w:rsid w:val="00821585"/>
    <w:rsid w:val="008247DC"/>
    <w:rsid w:val="0083538B"/>
    <w:rsid w:val="00840F85"/>
    <w:rsid w:val="00855948"/>
    <w:rsid w:val="00865592"/>
    <w:rsid w:val="008713ED"/>
    <w:rsid w:val="00871678"/>
    <w:rsid w:val="00877897"/>
    <w:rsid w:val="00883DCD"/>
    <w:rsid w:val="0089250F"/>
    <w:rsid w:val="00893675"/>
    <w:rsid w:val="008959BC"/>
    <w:rsid w:val="0089661C"/>
    <w:rsid w:val="008B345F"/>
    <w:rsid w:val="008B56C3"/>
    <w:rsid w:val="008B625A"/>
    <w:rsid w:val="008D0A72"/>
    <w:rsid w:val="008E5E6E"/>
    <w:rsid w:val="008F61CC"/>
    <w:rsid w:val="008F7643"/>
    <w:rsid w:val="00906BA2"/>
    <w:rsid w:val="009235ED"/>
    <w:rsid w:val="009266EB"/>
    <w:rsid w:val="009273A5"/>
    <w:rsid w:val="0093620B"/>
    <w:rsid w:val="0094753B"/>
    <w:rsid w:val="00950973"/>
    <w:rsid w:val="00962A33"/>
    <w:rsid w:val="00962AB2"/>
    <w:rsid w:val="00964D45"/>
    <w:rsid w:val="00977A0D"/>
    <w:rsid w:val="009865C0"/>
    <w:rsid w:val="009932AB"/>
    <w:rsid w:val="0099577F"/>
    <w:rsid w:val="00997D25"/>
    <w:rsid w:val="009A19AC"/>
    <w:rsid w:val="009A201A"/>
    <w:rsid w:val="009A2C8C"/>
    <w:rsid w:val="009B4340"/>
    <w:rsid w:val="009B5750"/>
    <w:rsid w:val="009C2040"/>
    <w:rsid w:val="009C4698"/>
    <w:rsid w:val="009D5795"/>
    <w:rsid w:val="009E564F"/>
    <w:rsid w:val="009F081A"/>
    <w:rsid w:val="00A02BA8"/>
    <w:rsid w:val="00A120D3"/>
    <w:rsid w:val="00A14FBE"/>
    <w:rsid w:val="00A22549"/>
    <w:rsid w:val="00A2433F"/>
    <w:rsid w:val="00A34E92"/>
    <w:rsid w:val="00A450F3"/>
    <w:rsid w:val="00A457A8"/>
    <w:rsid w:val="00A47306"/>
    <w:rsid w:val="00A47E98"/>
    <w:rsid w:val="00A571BE"/>
    <w:rsid w:val="00A63139"/>
    <w:rsid w:val="00A7384B"/>
    <w:rsid w:val="00A86CBD"/>
    <w:rsid w:val="00A90D83"/>
    <w:rsid w:val="00A91611"/>
    <w:rsid w:val="00A92C18"/>
    <w:rsid w:val="00A93CD2"/>
    <w:rsid w:val="00AA30C3"/>
    <w:rsid w:val="00AB2CF9"/>
    <w:rsid w:val="00AB6B79"/>
    <w:rsid w:val="00AB6D90"/>
    <w:rsid w:val="00AC3F67"/>
    <w:rsid w:val="00AD31F1"/>
    <w:rsid w:val="00AD40F8"/>
    <w:rsid w:val="00AE18F1"/>
    <w:rsid w:val="00AE3DFF"/>
    <w:rsid w:val="00AF53C9"/>
    <w:rsid w:val="00B069D8"/>
    <w:rsid w:val="00B078F0"/>
    <w:rsid w:val="00B271E5"/>
    <w:rsid w:val="00B30FED"/>
    <w:rsid w:val="00B64AAE"/>
    <w:rsid w:val="00B6552A"/>
    <w:rsid w:val="00B65C9D"/>
    <w:rsid w:val="00B74F81"/>
    <w:rsid w:val="00B82E0E"/>
    <w:rsid w:val="00BB12D4"/>
    <w:rsid w:val="00BB2048"/>
    <w:rsid w:val="00BC574D"/>
    <w:rsid w:val="00BD1022"/>
    <w:rsid w:val="00BE1FF8"/>
    <w:rsid w:val="00BE5A7B"/>
    <w:rsid w:val="00BF30D6"/>
    <w:rsid w:val="00BF63EE"/>
    <w:rsid w:val="00C003C4"/>
    <w:rsid w:val="00C01768"/>
    <w:rsid w:val="00C045D0"/>
    <w:rsid w:val="00C046C8"/>
    <w:rsid w:val="00C103BC"/>
    <w:rsid w:val="00C10D98"/>
    <w:rsid w:val="00C13B17"/>
    <w:rsid w:val="00C23C72"/>
    <w:rsid w:val="00C36468"/>
    <w:rsid w:val="00C36943"/>
    <w:rsid w:val="00C502D4"/>
    <w:rsid w:val="00C5397D"/>
    <w:rsid w:val="00C717B7"/>
    <w:rsid w:val="00C81E24"/>
    <w:rsid w:val="00C836A5"/>
    <w:rsid w:val="00C91A60"/>
    <w:rsid w:val="00CB2B5A"/>
    <w:rsid w:val="00CC7C5F"/>
    <w:rsid w:val="00CD0152"/>
    <w:rsid w:val="00CD4E52"/>
    <w:rsid w:val="00CE39A9"/>
    <w:rsid w:val="00CF21D2"/>
    <w:rsid w:val="00CF6AB7"/>
    <w:rsid w:val="00D01417"/>
    <w:rsid w:val="00D13C2A"/>
    <w:rsid w:val="00D145DB"/>
    <w:rsid w:val="00D156C4"/>
    <w:rsid w:val="00D23EE5"/>
    <w:rsid w:val="00D27A39"/>
    <w:rsid w:val="00D41F06"/>
    <w:rsid w:val="00D542FF"/>
    <w:rsid w:val="00D54397"/>
    <w:rsid w:val="00D601BF"/>
    <w:rsid w:val="00D65CE8"/>
    <w:rsid w:val="00D67448"/>
    <w:rsid w:val="00D72BC2"/>
    <w:rsid w:val="00D80C42"/>
    <w:rsid w:val="00D80E3A"/>
    <w:rsid w:val="00D81581"/>
    <w:rsid w:val="00D8695E"/>
    <w:rsid w:val="00D974C5"/>
    <w:rsid w:val="00DA08B1"/>
    <w:rsid w:val="00DC001C"/>
    <w:rsid w:val="00DC04F4"/>
    <w:rsid w:val="00DD2EB3"/>
    <w:rsid w:val="00DE3017"/>
    <w:rsid w:val="00DF443B"/>
    <w:rsid w:val="00E129EB"/>
    <w:rsid w:val="00E21CB8"/>
    <w:rsid w:val="00E357D3"/>
    <w:rsid w:val="00E419D9"/>
    <w:rsid w:val="00E43238"/>
    <w:rsid w:val="00E45620"/>
    <w:rsid w:val="00E50886"/>
    <w:rsid w:val="00E518D8"/>
    <w:rsid w:val="00E54016"/>
    <w:rsid w:val="00E55294"/>
    <w:rsid w:val="00E55F34"/>
    <w:rsid w:val="00E84589"/>
    <w:rsid w:val="00E85F73"/>
    <w:rsid w:val="00E862D7"/>
    <w:rsid w:val="00E93624"/>
    <w:rsid w:val="00E93811"/>
    <w:rsid w:val="00E95756"/>
    <w:rsid w:val="00E95C07"/>
    <w:rsid w:val="00EB0DDC"/>
    <w:rsid w:val="00EC0A76"/>
    <w:rsid w:val="00EC4A8A"/>
    <w:rsid w:val="00ED4F52"/>
    <w:rsid w:val="00ED75CA"/>
    <w:rsid w:val="00EE340B"/>
    <w:rsid w:val="00EE499D"/>
    <w:rsid w:val="00EE61DA"/>
    <w:rsid w:val="00EE649E"/>
    <w:rsid w:val="00F036FD"/>
    <w:rsid w:val="00F066DC"/>
    <w:rsid w:val="00F06E07"/>
    <w:rsid w:val="00F123D0"/>
    <w:rsid w:val="00F17718"/>
    <w:rsid w:val="00F25220"/>
    <w:rsid w:val="00F2683C"/>
    <w:rsid w:val="00F4125B"/>
    <w:rsid w:val="00F425C6"/>
    <w:rsid w:val="00F6082C"/>
    <w:rsid w:val="00F650E7"/>
    <w:rsid w:val="00F663BC"/>
    <w:rsid w:val="00F667E4"/>
    <w:rsid w:val="00F72E81"/>
    <w:rsid w:val="00F94DEB"/>
    <w:rsid w:val="00FA204C"/>
    <w:rsid w:val="00FD19E2"/>
    <w:rsid w:val="00FD4F3C"/>
    <w:rsid w:val="00FD769B"/>
    <w:rsid w:val="00FE578C"/>
    <w:rsid w:val="00FE6D87"/>
    <w:rsid w:val="357159D1"/>
    <w:rsid w:val="489C4AEB"/>
    <w:rsid w:val="51A13431"/>
    <w:rsid w:val="53405885"/>
    <w:rsid w:val="60C14A11"/>
    <w:rsid w:val="7C8D2A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6B97A"/>
  <w15:docId w15:val="{C3D37483-5671-4735-92BB-7E1448BD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D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194DDD"/>
    <w:pPr>
      <w:jc w:val="left"/>
    </w:pPr>
  </w:style>
  <w:style w:type="paragraph" w:styleId="a4">
    <w:name w:val="Balloon Text"/>
    <w:basedOn w:val="a"/>
    <w:qFormat/>
    <w:rsid w:val="00194DDD"/>
    <w:rPr>
      <w:sz w:val="18"/>
      <w:szCs w:val="18"/>
    </w:rPr>
  </w:style>
  <w:style w:type="paragraph" w:styleId="a5">
    <w:name w:val="footer"/>
    <w:basedOn w:val="a"/>
    <w:link w:val="a6"/>
    <w:qFormat/>
    <w:rsid w:val="00194DDD"/>
    <w:pPr>
      <w:tabs>
        <w:tab w:val="center" w:pos="4153"/>
        <w:tab w:val="right" w:pos="8306"/>
      </w:tabs>
      <w:snapToGrid w:val="0"/>
      <w:jc w:val="left"/>
    </w:pPr>
    <w:rPr>
      <w:sz w:val="18"/>
      <w:szCs w:val="18"/>
    </w:rPr>
  </w:style>
  <w:style w:type="paragraph" w:styleId="a7">
    <w:name w:val="header"/>
    <w:basedOn w:val="a"/>
    <w:link w:val="a8"/>
    <w:qFormat/>
    <w:rsid w:val="00194DDD"/>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qFormat/>
    <w:rsid w:val="00194DDD"/>
    <w:rPr>
      <w:b/>
      <w:bCs/>
    </w:rPr>
  </w:style>
  <w:style w:type="table" w:styleId="aa">
    <w:name w:val="Table Grid"/>
    <w:basedOn w:val="a1"/>
    <w:qFormat/>
    <w:rsid w:val="00194D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sid w:val="00194DDD"/>
    <w:rPr>
      <w:color w:val="800080" w:themeColor="followedHyperlink"/>
      <w:u w:val="single"/>
    </w:rPr>
  </w:style>
  <w:style w:type="character" w:styleId="ac">
    <w:name w:val="Hyperlink"/>
    <w:qFormat/>
    <w:rsid w:val="00194DDD"/>
    <w:rPr>
      <w:color w:val="0000FF"/>
      <w:u w:val="single"/>
    </w:rPr>
  </w:style>
  <w:style w:type="character" w:styleId="ad">
    <w:name w:val="annotation reference"/>
    <w:qFormat/>
    <w:rsid w:val="00194DDD"/>
    <w:rPr>
      <w:sz w:val="21"/>
      <w:szCs w:val="21"/>
    </w:rPr>
  </w:style>
  <w:style w:type="character" w:customStyle="1" w:styleId="a6">
    <w:name w:val="页脚 字符"/>
    <w:link w:val="a5"/>
    <w:qFormat/>
    <w:rsid w:val="00194DDD"/>
    <w:rPr>
      <w:kern w:val="2"/>
      <w:sz w:val="18"/>
      <w:szCs w:val="18"/>
    </w:rPr>
  </w:style>
  <w:style w:type="character" w:customStyle="1" w:styleId="a8">
    <w:name w:val="页眉 字符"/>
    <w:link w:val="a7"/>
    <w:qFormat/>
    <w:rsid w:val="00194DDD"/>
    <w:rPr>
      <w:kern w:val="2"/>
      <w:sz w:val="18"/>
      <w:szCs w:val="18"/>
    </w:rPr>
  </w:style>
  <w:style w:type="character" w:customStyle="1" w:styleId="UnresolvedMention1">
    <w:name w:val="Unresolved Mention1"/>
    <w:basedOn w:val="a0"/>
    <w:uiPriority w:val="99"/>
    <w:semiHidden/>
    <w:unhideWhenUsed/>
    <w:qFormat/>
    <w:rsid w:val="00194DDD"/>
    <w:rPr>
      <w:color w:val="605E5C"/>
      <w:shd w:val="clear" w:color="auto" w:fill="E1DFDD"/>
    </w:rPr>
  </w:style>
  <w:style w:type="paragraph" w:styleId="ae">
    <w:name w:val="Revision"/>
    <w:hidden/>
    <w:uiPriority w:val="99"/>
    <w:unhideWhenUsed/>
    <w:rsid w:val="009273A5"/>
    <w:rPr>
      <w:kern w:val="2"/>
      <w:sz w:val="21"/>
      <w:szCs w:val="24"/>
    </w:rPr>
  </w:style>
  <w:style w:type="character" w:customStyle="1" w:styleId="Char">
    <w:name w:val="页眉 Char"/>
    <w:rsid w:val="00C046C8"/>
    <w:rPr>
      <w:kern w:val="2"/>
      <w:sz w:val="18"/>
      <w:szCs w:val="18"/>
    </w:rPr>
  </w:style>
  <w:style w:type="character" w:customStyle="1" w:styleId="Char0">
    <w:name w:val="页脚 Char"/>
    <w:rsid w:val="00BE1FF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03B5A-1188-EF4A-BED3-7C77E450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CRM012　金黄色葡萄球菌显色培养基说明书 </dc:title>
  <dc:creator>huankai1</dc:creator>
  <cp:lastModifiedBy>志毅 何</cp:lastModifiedBy>
  <cp:revision>25</cp:revision>
  <cp:lastPrinted>2019-05-14T07:26:00Z</cp:lastPrinted>
  <dcterms:created xsi:type="dcterms:W3CDTF">2024-08-27T01:15:00Z</dcterms:created>
  <dcterms:modified xsi:type="dcterms:W3CDTF">2024-12-10T00:53:00Z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065CE897E0F5476CB6D0D89BC261F73B_13</vt:lpwstr>
  </property>
</Properties>
</file>